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РОССИЙСКАЯ  ФЕДЕРАЦИЯ</w:t>
      </w:r>
    </w:p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АДМИНИСТРАЦИЯ РУБЦОВСКОГО РАЙОНА</w:t>
      </w:r>
    </w:p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АЛТАЙСКОГО КРАЯ</w:t>
      </w:r>
    </w:p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DB0654" w:rsidRDefault="00DB0654" w:rsidP="00DB0654">
      <w:pPr>
        <w:spacing w:after="0" w:line="240" w:lineRule="auto"/>
        <w:jc w:val="center"/>
        <w:rPr>
          <w:rFonts w:ascii="Impact" w:hAnsi="Impact"/>
          <w:b/>
          <w:color w:val="0000FF"/>
          <w:sz w:val="56"/>
          <w:szCs w:val="56"/>
        </w:rPr>
      </w:pPr>
      <w:r>
        <w:rPr>
          <w:rFonts w:ascii="Impact" w:hAnsi="Impact"/>
          <w:b/>
          <w:color w:val="0000FF"/>
          <w:sz w:val="56"/>
          <w:szCs w:val="56"/>
        </w:rPr>
        <w:t>П О С Т А Н О В Л Е Н И Е</w:t>
      </w:r>
    </w:p>
    <w:p w:rsidR="00DB0654" w:rsidRDefault="00DB0654" w:rsidP="00DB065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B0654" w:rsidRDefault="00DB0654" w:rsidP="00DB0654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___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10.04.2021</w:t>
      </w:r>
      <w:r>
        <w:rPr>
          <w:rFonts w:ascii="Times New Roman" w:hAnsi="Times New Roman"/>
          <w:color w:val="0000FF"/>
          <w:sz w:val="28"/>
          <w:szCs w:val="28"/>
        </w:rPr>
        <w:t>_____                                                                           №__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176</w:t>
      </w:r>
      <w:r>
        <w:rPr>
          <w:rFonts w:ascii="Times New Roman" w:hAnsi="Times New Roman"/>
          <w:color w:val="0000FF"/>
          <w:sz w:val="28"/>
          <w:szCs w:val="28"/>
        </w:rPr>
        <w:t>___</w:t>
      </w:r>
    </w:p>
    <w:p w:rsidR="00DB0654" w:rsidRDefault="00DB0654" w:rsidP="00DB0654">
      <w:pPr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г.Рубцовск</w:t>
      </w:r>
    </w:p>
    <w:p w:rsidR="00DB0654" w:rsidRDefault="00DB0654" w:rsidP="00DB06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программу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«Комплексное развитие социальной  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инфраструктуры муниципального 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</w:rPr>
        <w:t>Веселоярский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DB0654" w:rsidRDefault="00DB0654" w:rsidP="00DB0654">
      <w:pPr>
        <w:tabs>
          <w:tab w:val="left" w:pos="4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2019 – 2033 годы»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Генеральным планом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Веселоярский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</w:t>
      </w:r>
    </w:p>
    <w:p w:rsidR="00DB0654" w:rsidRDefault="00DB0654" w:rsidP="00DB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                              </w:t>
      </w:r>
    </w:p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программу «Комплексное развитие социальной инфраструктуры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Веселоярский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период 2019 -2033 годы», утвержденную постановлением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16.09.2019 № 465,</w:t>
      </w:r>
    </w:p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паспорте программы строку «Объёмы и источники финансирования» изложить в редакции: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85"/>
        <w:gridCol w:w="709"/>
        <w:gridCol w:w="993"/>
        <w:gridCol w:w="994"/>
        <w:gridCol w:w="851"/>
        <w:gridCol w:w="852"/>
        <w:gridCol w:w="708"/>
        <w:gridCol w:w="994"/>
      </w:tblGrid>
      <w:tr w:rsidR="00DB0654" w:rsidTr="00DB0654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2025-2033</w:t>
            </w:r>
          </w:p>
        </w:tc>
      </w:tr>
      <w:tr w:rsidR="00DB0654" w:rsidTr="00DB0654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230000</w:t>
            </w:r>
          </w:p>
        </w:tc>
      </w:tr>
      <w:tr w:rsidR="00DB0654" w:rsidTr="00DB0654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654" w:rsidTr="00DB0654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DB0654" w:rsidTr="00DB0654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DB0654" w:rsidTr="00DB0654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источники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before="100" w:beforeAutospacing="1" w:after="100" w:afterAutospacing="1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Таблицу 10 «Объекты местного значения в социальной сфере» в разделе 4 изложить в редакции:</w:t>
      </w:r>
    </w:p>
    <w:p w:rsidR="00DB0654" w:rsidRDefault="00DB0654" w:rsidP="00DB0654">
      <w:pPr>
        <w:spacing w:after="0" w:line="216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  <w:lang w:val="en-US"/>
        </w:rPr>
        <w:t xml:space="preserve"> 10</w:t>
      </w:r>
    </w:p>
    <w:tbl>
      <w:tblPr>
        <w:tblW w:w="10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419"/>
        <w:gridCol w:w="1560"/>
        <w:gridCol w:w="1702"/>
        <w:gridCol w:w="1240"/>
        <w:gridCol w:w="992"/>
        <w:gridCol w:w="850"/>
        <w:gridCol w:w="992"/>
        <w:gridCol w:w="994"/>
      </w:tblGrid>
      <w:tr w:rsidR="00DB0654" w:rsidTr="00DB0654">
        <w:trPr>
          <w:cantSplit/>
          <w:trHeight w:val="25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Назначение и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Местоположение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работ, который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планируется в целях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размещения объекта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Срок,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654" w:rsidRDefault="00DB0654">
            <w:pPr>
              <w:spacing w:after="0" w:line="21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B0654" w:rsidRDefault="00DB0654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Ориентир.</w:t>
            </w:r>
          </w:p>
          <w:p w:rsidR="00DB0654" w:rsidRDefault="00DB0654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Стоимость</w:t>
            </w:r>
          </w:p>
        </w:tc>
      </w:tr>
      <w:tr w:rsidR="00DB0654" w:rsidTr="00DB0654">
        <w:trPr>
          <w:cantSplit/>
          <w:trHeight w:val="253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 объекта,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характеристики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детской музыкальной </w:t>
            </w:r>
          </w:p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B0654" w:rsidRDefault="00DB065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–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Веселоярская</w:t>
            </w:r>
            <w:proofErr w:type="spellEnd"/>
            <w:r>
              <w:rPr>
                <w:rFonts w:ascii="Times New Roman" w:hAnsi="Times New Roman"/>
              </w:rPr>
              <w:t xml:space="preserve"> СОШ имени Героя России Сергея </w:t>
            </w:r>
            <w:proofErr w:type="spellStart"/>
            <w:r>
              <w:rPr>
                <w:rFonts w:ascii="Times New Roman" w:hAnsi="Times New Roman"/>
              </w:rPr>
              <w:t>Шрайнера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189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ПСД, строительство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–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Предприятие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ул.Зимы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ПСД, 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–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раб. Мест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ул.Зимы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ПСД, 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–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мест.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ПСД,</w:t>
            </w:r>
          </w:p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– 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line="216" w:lineRule="auto"/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– 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4000000,0</w:t>
            </w:r>
          </w:p>
        </w:tc>
      </w:tr>
      <w:tr w:rsidR="00DB0654" w:rsidTr="00DB0654">
        <w:trPr>
          <w:cantSplit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line="216" w:lineRule="auto"/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ПСД, </w:t>
            </w:r>
          </w:p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– 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80000000,0</w:t>
            </w:r>
          </w:p>
        </w:tc>
      </w:tr>
      <w:tr w:rsidR="00DB0654" w:rsidTr="00DB0654">
        <w:trPr>
          <w:cantSplit/>
          <w:trHeight w:val="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дом культуры  с сельской библиотекой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Веселоярск</w:t>
            </w:r>
            <w:proofErr w:type="spellEnd"/>
            <w:r>
              <w:rPr>
                <w:rFonts w:ascii="Times New Roman" w:hAnsi="Times New Roman"/>
              </w:rPr>
              <w:t>, пер. Центральный,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54" w:rsidRDefault="00DB0654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5000000,0</w:t>
            </w:r>
          </w:p>
        </w:tc>
      </w:tr>
    </w:tbl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финансирования планируемых объектов – федеральный, краевой, местные бюджеты и внебюджетные средства.»</w:t>
      </w:r>
    </w:p>
    <w:p w:rsidR="00DB0654" w:rsidRDefault="00DB0654" w:rsidP="00DB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654" w:rsidRDefault="00DB0654" w:rsidP="00DB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П.И. Афанасьев</w:t>
      </w:r>
    </w:p>
    <w:p w:rsidR="00C36547" w:rsidRDefault="00C36547"/>
    <w:sectPr w:rsidR="00C36547" w:rsidSect="00C3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0654"/>
    <w:rsid w:val="00190C4C"/>
    <w:rsid w:val="00C36547"/>
    <w:rsid w:val="00D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54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2024-05-02T07:48:00Z</dcterms:created>
  <dcterms:modified xsi:type="dcterms:W3CDTF">2024-05-02T07:48:00Z</dcterms:modified>
</cp:coreProperties>
</file>