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60" w:rsidRDefault="004500E3" w:rsidP="004500E3">
      <w:pPr>
        <w:ind w:left="5103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Pr="0022400F">
        <w:rPr>
          <w:rFonts w:ascii="Times New Roman" w:hAnsi="Times New Roman"/>
          <w:bCs/>
          <w:sz w:val="28"/>
          <w:szCs w:val="28"/>
        </w:rPr>
        <w:t>ТВЕРЖДЕН</w:t>
      </w:r>
      <w:r>
        <w:rPr>
          <w:rFonts w:ascii="Times New Roman" w:hAnsi="Times New Roman"/>
          <w:bCs/>
          <w:sz w:val="28"/>
          <w:szCs w:val="28"/>
        </w:rPr>
        <w:t xml:space="preserve">А </w:t>
      </w:r>
      <w:r w:rsidR="00834955">
        <w:rPr>
          <w:rFonts w:ascii="Times New Roman" w:hAnsi="Times New Roman"/>
          <w:bCs/>
          <w:sz w:val="28"/>
          <w:szCs w:val="28"/>
        </w:rPr>
        <w:t xml:space="preserve"> </w:t>
      </w:r>
    </w:p>
    <w:p w:rsidR="004500E3" w:rsidRDefault="004500E3" w:rsidP="004500E3">
      <w:pPr>
        <w:ind w:left="5103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решением </w:t>
      </w:r>
      <w:r>
        <w:rPr>
          <w:rFonts w:ascii="Times New Roman" w:hAnsi="Times New Roman"/>
          <w:sz w:val="28"/>
          <w:szCs w:val="28"/>
        </w:rPr>
        <w:t>Рубцовского районного</w:t>
      </w:r>
    </w:p>
    <w:p w:rsidR="004500E3" w:rsidRPr="007737CD" w:rsidRDefault="004500E3" w:rsidP="004500E3">
      <w:pPr>
        <w:ind w:left="5103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Собрания депутатов</w:t>
      </w:r>
    </w:p>
    <w:p w:rsidR="00724F8E" w:rsidRPr="000621BB" w:rsidRDefault="004500E3" w:rsidP="004500E3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7737CD">
        <w:rPr>
          <w:rFonts w:ascii="Times New Roman" w:hAnsi="Times New Roman"/>
          <w:sz w:val="28"/>
          <w:szCs w:val="28"/>
        </w:rPr>
        <w:t xml:space="preserve">от  </w:t>
      </w:r>
      <w:r w:rsidR="00563FA4">
        <w:rPr>
          <w:rFonts w:ascii="Times New Roman" w:hAnsi="Times New Roman"/>
          <w:sz w:val="28"/>
          <w:szCs w:val="28"/>
        </w:rPr>
        <w:t>20.12.</w:t>
      </w:r>
      <w:r>
        <w:rPr>
          <w:rFonts w:ascii="Times New Roman" w:hAnsi="Times New Roman"/>
          <w:sz w:val="28"/>
          <w:szCs w:val="28"/>
        </w:rPr>
        <w:t>2024</w:t>
      </w:r>
      <w:r w:rsidRPr="007737CD">
        <w:rPr>
          <w:rFonts w:ascii="Times New Roman" w:hAnsi="Times New Roman"/>
          <w:sz w:val="28"/>
          <w:szCs w:val="28"/>
        </w:rPr>
        <w:t xml:space="preserve">  № </w:t>
      </w:r>
      <w:r w:rsidR="00563FA4">
        <w:rPr>
          <w:rFonts w:ascii="Times New Roman" w:hAnsi="Times New Roman"/>
          <w:sz w:val="28"/>
          <w:szCs w:val="28"/>
        </w:rPr>
        <w:t>43</w:t>
      </w:r>
      <w:r w:rsidR="00724F8E" w:rsidRPr="00062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F8E" w:rsidRDefault="00724F8E" w:rsidP="00724F8E">
      <w:pPr>
        <w:shd w:val="clear" w:color="auto" w:fill="FFFFFF"/>
        <w:spacing w:before="484" w:line="340" w:lineRule="exact"/>
        <w:ind w:right="13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724F8E" w:rsidRDefault="00724F8E" w:rsidP="00724F8E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Методика расчета</w:t>
      </w:r>
    </w:p>
    <w:p w:rsidR="00724F8E" w:rsidRDefault="00724F8E" w:rsidP="00724F8E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оценки эффективности деятельности  </w:t>
      </w:r>
      <w:r w:rsidRPr="00504679">
        <w:rPr>
          <w:rFonts w:ascii="Times New Roman" w:eastAsia="Times New Roman" w:hAnsi="Times New Roman" w:cs="Times New Roman"/>
          <w:sz w:val="28"/>
          <w:szCs w:val="28"/>
        </w:rPr>
        <w:t xml:space="preserve">Главы Рубцовского района </w:t>
      </w:r>
    </w:p>
    <w:p w:rsidR="00724F8E" w:rsidRDefault="00724F8E" w:rsidP="00724F8E">
      <w:pPr>
        <w:shd w:val="clear" w:color="auto" w:fill="FFFFFF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04679">
        <w:rPr>
          <w:rFonts w:ascii="Times New Roman" w:eastAsia="Times New Roman" w:hAnsi="Times New Roman" w:cs="Times New Roman"/>
          <w:sz w:val="28"/>
          <w:szCs w:val="28"/>
        </w:rPr>
        <w:t xml:space="preserve">и инвестиционного уполномоченного </w:t>
      </w:r>
      <w:proofErr w:type="gramStart"/>
      <w:r w:rsidRPr="0050467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046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04679">
        <w:rPr>
          <w:rFonts w:ascii="Times New Roman" w:eastAsia="Times New Roman" w:hAnsi="Times New Roman" w:cs="Times New Roman"/>
          <w:sz w:val="28"/>
          <w:szCs w:val="28"/>
        </w:rPr>
        <w:t>Рубцовском</w:t>
      </w:r>
      <w:proofErr w:type="gramEnd"/>
      <w:r w:rsidRPr="00504679">
        <w:rPr>
          <w:rFonts w:ascii="Times New Roman" w:eastAsia="Times New Roman" w:hAnsi="Times New Roman" w:cs="Times New Roman"/>
          <w:sz w:val="28"/>
          <w:szCs w:val="28"/>
        </w:rPr>
        <w:t xml:space="preserve"> районе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4F8E" w:rsidRDefault="00724F8E" w:rsidP="00724F8E">
      <w:pPr>
        <w:shd w:val="clear" w:color="auto" w:fill="FFFFFF"/>
        <w:spacing w:line="340" w:lineRule="exact"/>
        <w:jc w:val="center"/>
      </w:pPr>
    </w:p>
    <w:p w:rsidR="00724F8E" w:rsidRDefault="00724F8E" w:rsidP="00724F8E">
      <w:pPr>
        <w:numPr>
          <w:ilvl w:val="0"/>
          <w:numId w:val="1"/>
        </w:numPr>
        <w:shd w:val="clear" w:color="auto" w:fill="FFFFFF"/>
        <w:tabs>
          <w:tab w:val="left" w:pos="1388"/>
        </w:tabs>
        <w:ind w:firstLine="694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Настоящая методика определяет порядок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расчета оценки эффективности деятельности </w:t>
      </w:r>
      <w:r w:rsidRPr="00504679">
        <w:rPr>
          <w:rFonts w:ascii="Times New Roman" w:eastAsia="Times New Roman" w:hAnsi="Times New Roman" w:cs="Times New Roman"/>
          <w:sz w:val="28"/>
          <w:szCs w:val="28"/>
        </w:rPr>
        <w:t>Главы</w:t>
      </w:r>
      <w:proofErr w:type="gramEnd"/>
      <w:r w:rsidRPr="00504679">
        <w:rPr>
          <w:rFonts w:ascii="Times New Roman" w:eastAsia="Times New Roman" w:hAnsi="Times New Roman" w:cs="Times New Roman"/>
          <w:sz w:val="28"/>
          <w:szCs w:val="28"/>
        </w:rPr>
        <w:t xml:space="preserve"> Рубцовского района и инвестиционного уполномоченного в Рубцовском районе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(далее - инвестиционный уполномоченный) в сфере инвестиционной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(далее - оценка эффективности).</w:t>
      </w:r>
    </w:p>
    <w:p w:rsidR="00724F8E" w:rsidRDefault="00724F8E" w:rsidP="00724F8E">
      <w:pPr>
        <w:numPr>
          <w:ilvl w:val="0"/>
          <w:numId w:val="1"/>
        </w:numPr>
        <w:shd w:val="clear" w:color="auto" w:fill="FFFFFF"/>
        <w:tabs>
          <w:tab w:val="left" w:pos="1388"/>
        </w:tabs>
        <w:ind w:firstLine="694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 оценки эффективности осуществляется отделом по экономике Администрации района в соответствии с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установленными ключевыми показателями эффективности деятельности </w:t>
      </w:r>
      <w:r w:rsidRPr="00504679">
        <w:rPr>
          <w:rFonts w:ascii="Times New Roman" w:eastAsia="Times New Roman" w:hAnsi="Times New Roman" w:cs="Times New Roman"/>
          <w:sz w:val="28"/>
          <w:szCs w:val="28"/>
        </w:rPr>
        <w:t xml:space="preserve">Главы Рубцовского района и инвестиционного уполномоченного </w:t>
      </w:r>
      <w:proofErr w:type="gramStart"/>
      <w:r w:rsidRPr="0050467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046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04679">
        <w:rPr>
          <w:rFonts w:ascii="Times New Roman" w:eastAsia="Times New Roman" w:hAnsi="Times New Roman" w:cs="Times New Roman"/>
          <w:sz w:val="28"/>
          <w:szCs w:val="28"/>
        </w:rPr>
        <w:t>Рубцовском</w:t>
      </w:r>
      <w:proofErr w:type="gramEnd"/>
      <w:r w:rsidRPr="00504679">
        <w:rPr>
          <w:rFonts w:ascii="Times New Roman" w:eastAsia="Times New Roman" w:hAnsi="Times New Roman" w:cs="Times New Roman"/>
          <w:sz w:val="28"/>
          <w:szCs w:val="28"/>
        </w:rPr>
        <w:t xml:space="preserve"> районе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(далее - ключевые показатели) и определяется по формулам. Полученные значения  </w:t>
      </w:r>
      <w:r>
        <w:rPr>
          <w:rFonts w:ascii="Times New Roman" w:eastAsia="Times New Roman" w:hAnsi="Times New Roman" w:cs="Times New Roman"/>
          <w:sz w:val="28"/>
          <w:szCs w:val="28"/>
        </w:rPr>
        <w:t>измеряются в процентах.</w:t>
      </w:r>
    </w:p>
    <w:p w:rsidR="00724F8E" w:rsidRDefault="00724F8E" w:rsidP="00724F8E">
      <w:pPr>
        <w:numPr>
          <w:ilvl w:val="0"/>
          <w:numId w:val="1"/>
        </w:numPr>
        <w:shd w:val="clear" w:color="auto" w:fill="FFFFFF"/>
        <w:tabs>
          <w:tab w:val="left" w:pos="1388"/>
        </w:tabs>
        <w:ind w:firstLine="69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ключевому показателю «количество инвестиционных проектов, реализованных на территории муниципального образования в течение трех лет, предшествующих текущему году (единиц)» (ПЭф</w:t>
      </w:r>
      <w:proofErr w:type="gramStart"/>
      <w:r>
        <w:rPr>
          <w:rFonts w:ascii="Times New Roman" w:eastAsia="Times New Roman" w:hAnsi="Times New Roman" w:cs="Times New Roman"/>
          <w:sz w:val="22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sz w:val="22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расчет производится по следующей формуле:</w:t>
      </w:r>
    </w:p>
    <w:p w:rsidR="00724F8E" w:rsidRDefault="00724F8E" w:rsidP="00724F8E">
      <w:pPr>
        <w:shd w:val="clear" w:color="auto" w:fill="FFFFFF"/>
        <w:ind w:firstLine="694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ПЭф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  <w:vertAlign w:val="subscript"/>
        </w:rPr>
        <w:t>1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= КИП</w:t>
      </w:r>
      <w:r>
        <w:rPr>
          <w:rFonts w:ascii="Times New Roman" w:eastAsia="Times New Roman" w:hAnsi="Times New Roman" w:cs="Times New Roman"/>
          <w:spacing w:val="-1"/>
          <w:sz w:val="22"/>
          <w:szCs w:val="28"/>
          <w:vertAlign w:val="subscript"/>
        </w:rPr>
        <w:t>1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/ КИП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100, где:</w:t>
      </w:r>
    </w:p>
    <w:p w:rsidR="00724F8E" w:rsidRDefault="00724F8E" w:rsidP="00724F8E">
      <w:pPr>
        <w:shd w:val="clear" w:color="auto" w:fill="FFFFFF"/>
        <w:ind w:firstLine="694"/>
        <w:jc w:val="both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КИП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vertAlign w:val="subscript"/>
        </w:rPr>
        <w:t>1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- количество инвестиционных проектов, реализованных на территории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муниципального образования в течение трех лет, предшествующих текущему году;</w:t>
      </w:r>
    </w:p>
    <w:p w:rsidR="00724F8E" w:rsidRDefault="00724F8E" w:rsidP="00724F8E">
      <w:pPr>
        <w:shd w:val="clear" w:color="auto" w:fill="FFFFFF"/>
        <w:ind w:firstLine="668"/>
        <w:jc w:val="both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КИП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vertAlign w:val="subscript"/>
        </w:rPr>
        <w:t>2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- количество инвестиционных проектов, реализованных на территории муниципального образования в течение трех лет, предшествующих предыдущему </w:t>
      </w:r>
      <w:r>
        <w:rPr>
          <w:rFonts w:ascii="Times New Roman" w:eastAsia="Times New Roman" w:hAnsi="Times New Roman" w:cs="Times New Roman"/>
          <w:sz w:val="28"/>
          <w:szCs w:val="28"/>
        </w:rPr>
        <w:t>году.</w:t>
      </w:r>
    </w:p>
    <w:p w:rsidR="00724F8E" w:rsidRDefault="00724F8E" w:rsidP="00724F8E">
      <w:pPr>
        <w:shd w:val="clear" w:color="auto" w:fill="FFFFFF"/>
        <w:ind w:firstLine="668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При получении:</w:t>
      </w:r>
    </w:p>
    <w:p w:rsidR="00724F8E" w:rsidRDefault="00724F8E" w:rsidP="00724F8E">
      <w:pPr>
        <w:shd w:val="clear" w:color="auto" w:fill="FFFFFF"/>
        <w:ind w:firstLine="66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значения,  равного или  превышающего   100  процентов,  -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</w:p>
    <w:p w:rsidR="00724F8E" w:rsidRDefault="00724F8E" w:rsidP="00724F8E">
      <w:pPr>
        <w:shd w:val="clear" w:color="auto" w:fill="FFFFFF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показателю присваивается 5 баллов;</w:t>
      </w:r>
    </w:p>
    <w:p w:rsidR="00724F8E" w:rsidRDefault="00724F8E" w:rsidP="00724F8E">
      <w:pPr>
        <w:shd w:val="clear" w:color="auto" w:fill="FFFFFF"/>
        <w:ind w:firstLine="72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- значения в диапазоне от 80 до 99 процентов - 4 балла;</w:t>
      </w:r>
    </w:p>
    <w:p w:rsidR="00724F8E" w:rsidRDefault="00724F8E" w:rsidP="00724F8E">
      <w:pPr>
        <w:shd w:val="clear" w:color="auto" w:fill="FFFFFF"/>
        <w:ind w:firstLine="68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- значения в диапазоне от 60 до 79 процентов - 3 балла;</w:t>
      </w:r>
    </w:p>
    <w:p w:rsidR="00724F8E" w:rsidRDefault="00724F8E" w:rsidP="00724F8E">
      <w:pPr>
        <w:shd w:val="clear" w:color="auto" w:fill="FFFFFF"/>
        <w:ind w:firstLine="681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менее 60 процентов - 0 баллов.</w:t>
      </w:r>
    </w:p>
    <w:p w:rsidR="00724F8E" w:rsidRDefault="00724F8E" w:rsidP="00724F8E">
      <w:pPr>
        <w:shd w:val="clear" w:color="auto" w:fill="FFFFFF"/>
        <w:tabs>
          <w:tab w:val="left" w:pos="1113"/>
          <w:tab w:val="left" w:pos="2134"/>
          <w:tab w:val="left" w:pos="2265"/>
        </w:tabs>
        <w:ind w:firstLine="681"/>
        <w:jc w:val="both"/>
      </w:pPr>
      <w:r>
        <w:rPr>
          <w:rFonts w:ascii="Times New Roman" w:hAnsi="Times New Roman" w:cs="Times New Roman"/>
          <w:spacing w:val="-14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 ключевому   показателю   «количество   инвестиционных проектов,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реализуемых  и   планируемых   к   реализации   на  территории   муниципального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образования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текущем году (единиц)» (ПЭф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 расчет производится по следующей формуле:</w:t>
      </w:r>
    </w:p>
    <w:p w:rsidR="00724F8E" w:rsidRDefault="00724F8E" w:rsidP="00724F8E">
      <w:pPr>
        <w:shd w:val="clear" w:color="auto" w:fill="FFFFFF"/>
        <w:ind w:firstLine="681"/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ПЭф</w:t>
      </w:r>
      <w:proofErr w:type="gramStart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КИП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vertAlign w:val="subscript"/>
        </w:rPr>
        <w:t>факт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КИП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vertAlign w:val="subscript"/>
        </w:rPr>
        <w:t>пр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100, где:</w:t>
      </w:r>
    </w:p>
    <w:p w:rsidR="00724F8E" w:rsidRDefault="00724F8E" w:rsidP="00724F8E">
      <w:pPr>
        <w:shd w:val="clear" w:color="auto" w:fill="FFFFFF"/>
        <w:ind w:firstLine="681"/>
        <w:jc w:val="both"/>
      </w:pPr>
      <w:proofErr w:type="spellStart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КИП</w:t>
      </w:r>
      <w:r w:rsidRPr="00C80FAE">
        <w:rPr>
          <w:rFonts w:ascii="Times New Roman" w:eastAsia="Times New Roman" w:hAnsi="Times New Roman" w:cs="Times New Roman"/>
          <w:spacing w:val="-5"/>
          <w:sz w:val="28"/>
          <w:szCs w:val="28"/>
          <w:vertAlign w:val="subscript"/>
        </w:rPr>
        <w:t>факт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- количество инвестиционных проектов, фактически реализованных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на территории муниципального образования в текущем (отчетном) году;</w:t>
      </w:r>
    </w:p>
    <w:p w:rsidR="00724F8E" w:rsidRDefault="00724F8E" w:rsidP="00724F8E">
      <w:pPr>
        <w:shd w:val="clear" w:color="auto" w:fill="FFFFFF"/>
        <w:ind w:firstLine="681"/>
        <w:jc w:val="both"/>
      </w:pP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КИП</w:t>
      </w:r>
      <w:r w:rsidRPr="00C80FAE">
        <w:rPr>
          <w:rFonts w:ascii="Times New Roman" w:eastAsia="Times New Roman" w:hAnsi="Times New Roman" w:cs="Times New Roman"/>
          <w:spacing w:val="-3"/>
          <w:sz w:val="28"/>
          <w:szCs w:val="28"/>
          <w:vertAlign w:val="subscript"/>
        </w:rPr>
        <w:t>пр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- прогнозное количество инвестиционных проектов, реализуемых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 xml:space="preserve">и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планируемых к реализации на территории муниципального образования в текущем </w:t>
      </w:r>
      <w:r>
        <w:rPr>
          <w:rFonts w:ascii="Times New Roman" w:eastAsia="Times New Roman" w:hAnsi="Times New Roman" w:cs="Times New Roman"/>
          <w:sz w:val="28"/>
          <w:szCs w:val="28"/>
        </w:rPr>
        <w:t>году.</w:t>
      </w:r>
    </w:p>
    <w:p w:rsidR="00724F8E" w:rsidRDefault="00724F8E" w:rsidP="00724F8E">
      <w:pPr>
        <w:shd w:val="clear" w:color="auto" w:fill="FFFFFF"/>
        <w:ind w:firstLine="681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При получении:</w:t>
      </w:r>
    </w:p>
    <w:p w:rsidR="00724F8E" w:rsidRDefault="00724F8E" w:rsidP="00724F8E">
      <w:pPr>
        <w:shd w:val="clear" w:color="auto" w:fill="FFFFFF"/>
        <w:ind w:firstLine="681"/>
      </w:pPr>
      <w:r>
        <w:rPr>
          <w:rFonts w:ascii="Times New Roman" w:eastAsia="Times New Roman" w:hAnsi="Times New Roman" w:cs="Times New Roman"/>
          <w:sz w:val="28"/>
          <w:szCs w:val="28"/>
        </w:rPr>
        <w:t>- значения,  равного  или  превышающего   100  процентов,  -  по показателю присваивается 5 баллов;</w:t>
      </w:r>
    </w:p>
    <w:p w:rsidR="00724F8E" w:rsidRDefault="00724F8E" w:rsidP="00724F8E">
      <w:pPr>
        <w:shd w:val="clear" w:color="auto" w:fill="FFFFFF"/>
        <w:ind w:firstLine="6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значения в диапазоне от 80 до 99 процентов - 4 балла; </w:t>
      </w:r>
    </w:p>
    <w:p w:rsidR="00724F8E" w:rsidRDefault="00724F8E" w:rsidP="00724F8E">
      <w:pPr>
        <w:shd w:val="clear" w:color="auto" w:fill="FFFFFF"/>
        <w:ind w:firstLine="6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значения в диапазоне от 60 до 79 процентов - 3 балла;</w:t>
      </w:r>
    </w:p>
    <w:p w:rsidR="00724F8E" w:rsidRDefault="00724F8E" w:rsidP="00724F8E">
      <w:pPr>
        <w:shd w:val="clear" w:color="auto" w:fill="FFFFFF"/>
        <w:ind w:firstLine="681"/>
      </w:pPr>
      <w:r>
        <w:rPr>
          <w:rFonts w:ascii="Times New Roman" w:eastAsia="Times New Roman" w:hAnsi="Times New Roman" w:cs="Times New Roman"/>
          <w:sz w:val="28"/>
          <w:szCs w:val="28"/>
        </w:rPr>
        <w:t>- значения менее 60 процентов - 0 баллов.</w:t>
      </w:r>
    </w:p>
    <w:p w:rsidR="00724F8E" w:rsidRDefault="00724F8E" w:rsidP="00724F8E">
      <w:pPr>
        <w:shd w:val="clear" w:color="auto" w:fill="FFFFFF"/>
        <w:tabs>
          <w:tab w:val="left" w:pos="1113"/>
        </w:tabs>
        <w:ind w:firstLine="681"/>
        <w:jc w:val="both"/>
      </w:pPr>
      <w:r>
        <w:rPr>
          <w:rFonts w:ascii="Times New Roman" w:hAnsi="Times New Roman" w:cs="Times New Roman"/>
          <w:spacing w:val="-13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ключевому показателю «объем инвестиций, направленных на реализацию инвестиционных проектов на территории муниципального образования в течение трех лет, предшествующих текущему году, в расчете на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одного  жителя (рублей)» (ПЭф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vertAlign w:val="subscript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) расчет производится по следующей формуле:</w:t>
      </w:r>
    </w:p>
    <w:p w:rsidR="00724F8E" w:rsidRDefault="00724F8E" w:rsidP="00724F8E">
      <w:pPr>
        <w:shd w:val="clear" w:color="auto" w:fill="FFFFFF"/>
        <w:ind w:firstLine="681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ПЭф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vertAlign w:val="subscript"/>
        </w:rPr>
        <w:t>3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= ОИЖ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vertAlign w:val="subscript"/>
        </w:rPr>
        <w:t>1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/ ОИЖ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100, где:</w:t>
      </w:r>
    </w:p>
    <w:p w:rsidR="00724F8E" w:rsidRDefault="00724F8E" w:rsidP="00724F8E">
      <w:pPr>
        <w:shd w:val="clear" w:color="auto" w:fill="FFFFFF"/>
        <w:ind w:firstLine="681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ОИЖ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  <w:vertAlign w:val="subscript"/>
        </w:rPr>
        <w:t>1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объем инвестиций, направленных на реализацию инвестиционных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проектов на территории муниципального образования в течение трех лет,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предшествующих текущему году, в расчете на одного жителя;</w:t>
      </w:r>
    </w:p>
    <w:p w:rsidR="00724F8E" w:rsidRDefault="00724F8E" w:rsidP="00724F8E">
      <w:pPr>
        <w:shd w:val="clear" w:color="auto" w:fill="FFFFFF"/>
        <w:ind w:firstLine="681"/>
        <w:jc w:val="both"/>
      </w:pPr>
      <w:r>
        <w:rPr>
          <w:rFonts w:ascii="Times New Roman" w:eastAsia="Times New Roman" w:hAnsi="Times New Roman" w:cs="Times New Roman"/>
          <w:spacing w:val="-18"/>
          <w:sz w:val="28"/>
          <w:szCs w:val="28"/>
        </w:rPr>
        <w:t>ОИЖ</w:t>
      </w:r>
      <w:proofErr w:type="gramStart"/>
      <w:r w:rsidRPr="00732ED2">
        <w:rPr>
          <w:rFonts w:ascii="Times New Roman" w:eastAsia="Times New Roman" w:hAnsi="Times New Roman" w:cs="Times New Roman"/>
          <w:spacing w:val="-18"/>
          <w:sz w:val="28"/>
          <w:szCs w:val="28"/>
          <w:vertAlign w:val="subscript"/>
        </w:rPr>
        <w:t>2</w:t>
      </w:r>
      <w:proofErr w:type="gramEnd"/>
      <w:r>
        <w:rPr>
          <w:rFonts w:eastAsia="Times New Roman" w:hAnsi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инвестиций,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направленных на реализацию инвестиционных проектов на территории муниципального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образования в течение трех лет, предшествующих предыдущему году, в расчете </w:t>
      </w:r>
      <w:r>
        <w:rPr>
          <w:rFonts w:ascii="Times New Roman" w:eastAsia="Times New Roman" w:hAnsi="Times New Roman" w:cs="Times New Roman"/>
          <w:sz w:val="28"/>
          <w:szCs w:val="28"/>
        </w:rPr>
        <w:t>на одного жителя.</w:t>
      </w:r>
    </w:p>
    <w:p w:rsidR="00724F8E" w:rsidRDefault="00724F8E" w:rsidP="00724F8E">
      <w:pPr>
        <w:shd w:val="clear" w:color="auto" w:fill="FFFFFF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При получении:</w:t>
      </w:r>
    </w:p>
    <w:p w:rsidR="00724F8E" w:rsidRDefault="00724F8E" w:rsidP="00724F8E">
      <w:pPr>
        <w:shd w:val="clear" w:color="auto" w:fill="FFFFFF"/>
        <w:ind w:firstLine="720"/>
      </w:pPr>
      <w:r>
        <w:rPr>
          <w:rFonts w:ascii="Times New Roman" w:eastAsia="Times New Roman" w:hAnsi="Times New Roman" w:cs="Times New Roman"/>
          <w:sz w:val="28"/>
          <w:szCs w:val="28"/>
        </w:rPr>
        <w:t>- значения,  равного  или  превышающего   100  процентов,  -  по показателю присваивается 5 баллов;</w:t>
      </w:r>
    </w:p>
    <w:p w:rsidR="00724F8E" w:rsidRDefault="00724F8E" w:rsidP="00724F8E">
      <w:pPr>
        <w:shd w:val="clear" w:color="auto" w:fill="FFFFFF"/>
        <w:ind w:firstLine="694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 значения в диапазоне от 80 до 99 процентов - 4 балла; </w:t>
      </w:r>
    </w:p>
    <w:p w:rsidR="00724F8E" w:rsidRDefault="00724F8E" w:rsidP="00724F8E">
      <w:pPr>
        <w:shd w:val="clear" w:color="auto" w:fill="FFFFFF"/>
        <w:ind w:firstLine="69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 в диапазоне от 60 до 79 процентов - 3 балла;</w:t>
      </w:r>
    </w:p>
    <w:p w:rsidR="00724F8E" w:rsidRDefault="00724F8E" w:rsidP="00724F8E">
      <w:pPr>
        <w:shd w:val="clear" w:color="auto" w:fill="FFFFFF"/>
        <w:ind w:firstLine="694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значения менее 60 процентов - 0 баллов.</w:t>
      </w:r>
    </w:p>
    <w:p w:rsidR="00724F8E" w:rsidRDefault="00724F8E" w:rsidP="00724F8E">
      <w:pPr>
        <w:shd w:val="clear" w:color="auto" w:fill="FFFFFF"/>
        <w:tabs>
          <w:tab w:val="left" w:pos="1401"/>
        </w:tabs>
        <w:ind w:firstLine="6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 итогам расчета полученные по каждому ключевому показателю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 баллов суммируются.</w:t>
      </w:r>
    </w:p>
    <w:p w:rsidR="00724F8E" w:rsidRDefault="00724F8E" w:rsidP="00724F8E">
      <w:pPr>
        <w:shd w:val="clear" w:color="auto" w:fill="FFFFFF"/>
        <w:tabs>
          <w:tab w:val="left" w:pos="1401"/>
        </w:tabs>
        <w:ind w:firstLine="69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Уровень эффективности деятельности </w:t>
      </w:r>
      <w:r w:rsidRPr="00504679">
        <w:rPr>
          <w:rFonts w:ascii="Times New Roman" w:eastAsia="Times New Roman" w:hAnsi="Times New Roman" w:cs="Times New Roman"/>
          <w:sz w:val="28"/>
          <w:szCs w:val="28"/>
        </w:rPr>
        <w:t>Главы Рубцовского района и инвестиционного уполномоченного в районе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сфере инвестиционной деятельности в зависимости от полученного количества баллов определяется как:</w:t>
      </w:r>
    </w:p>
    <w:p w:rsidR="00724F8E" w:rsidRDefault="00724F8E" w:rsidP="00724F8E">
      <w:pPr>
        <w:shd w:val="clear" w:color="auto" w:fill="FFFFFF"/>
        <w:ind w:firstLine="694"/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высокий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от 11 до 15 баллов;</w:t>
      </w:r>
    </w:p>
    <w:p w:rsidR="00724F8E" w:rsidRDefault="00724F8E" w:rsidP="00724F8E">
      <w:pPr>
        <w:shd w:val="clear" w:color="auto" w:fill="FFFFFF"/>
        <w:ind w:firstLine="694"/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удовлетворительный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от 6 до 10 баллов;</w:t>
      </w:r>
    </w:p>
    <w:p w:rsidR="00724F8E" w:rsidRDefault="00724F8E" w:rsidP="00724F8E">
      <w:pPr>
        <w:shd w:val="clear" w:color="auto" w:fill="FFFFFF"/>
        <w:ind w:firstLine="694"/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низкий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менее 6 баллов.</w:t>
      </w:r>
    </w:p>
    <w:p w:rsidR="00E351FB" w:rsidRDefault="00E351FB"/>
    <w:sectPr w:rsidR="00E351FB" w:rsidSect="00CF3BBD">
      <w:pgSz w:w="11909" w:h="16834"/>
      <w:pgMar w:top="857" w:right="852" w:bottom="360" w:left="165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84EB0"/>
    <w:multiLevelType w:val="singleLevel"/>
    <w:tmpl w:val="0F4C5280"/>
    <w:lvl w:ilvl="0">
      <w:start w:val="1"/>
      <w:numFmt w:val="decimal"/>
      <w:lvlText w:val="%1."/>
      <w:legacy w:legacy="1" w:legacySpace="0" w:legacyIndent="69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F8E"/>
    <w:rsid w:val="004500E3"/>
    <w:rsid w:val="00510FCF"/>
    <w:rsid w:val="00563FA4"/>
    <w:rsid w:val="005C3EF0"/>
    <w:rsid w:val="00685CED"/>
    <w:rsid w:val="00724F8E"/>
    <w:rsid w:val="00834955"/>
    <w:rsid w:val="009915C0"/>
    <w:rsid w:val="00AF1E2E"/>
    <w:rsid w:val="00C24E1E"/>
    <w:rsid w:val="00CE48D5"/>
    <w:rsid w:val="00E351FB"/>
    <w:rsid w:val="00EE709A"/>
    <w:rsid w:val="00F74C60"/>
    <w:rsid w:val="00FC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8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9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95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7</cp:revision>
  <cp:lastPrinted>2024-11-13T08:27:00Z</cp:lastPrinted>
  <dcterms:created xsi:type="dcterms:W3CDTF">2024-11-12T10:00:00Z</dcterms:created>
  <dcterms:modified xsi:type="dcterms:W3CDTF">2024-12-25T05:36:00Z</dcterms:modified>
</cp:coreProperties>
</file>