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42" w:rsidRPr="00FA6376" w:rsidRDefault="001A4C42" w:rsidP="001A4C42">
      <w:pPr>
        <w:jc w:val="center"/>
        <w:rPr>
          <w:sz w:val="28"/>
          <w:szCs w:val="28"/>
        </w:rPr>
      </w:pPr>
      <w:r w:rsidRPr="00FA6376">
        <w:rPr>
          <w:sz w:val="28"/>
          <w:szCs w:val="28"/>
        </w:rPr>
        <w:t xml:space="preserve">РОССИЙСКАЯ ФЕДЕРАЦИЯ </w:t>
      </w:r>
      <w:r>
        <w:rPr>
          <w:sz w:val="28"/>
          <w:szCs w:val="28"/>
        </w:rPr>
        <w:t xml:space="preserve">                                                        </w:t>
      </w:r>
      <w:r w:rsidRPr="00FA637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НОВОРОССИЙСКОГО</w:t>
      </w:r>
      <w:r w:rsidRPr="00FA6376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                      </w:t>
      </w:r>
      <w:r w:rsidRPr="00FA6376">
        <w:rPr>
          <w:sz w:val="28"/>
          <w:szCs w:val="28"/>
        </w:rPr>
        <w:t>РУБЦОВСКОГО РАЙОНА АЛТАЙСКОГО КРАЯ</w:t>
      </w:r>
    </w:p>
    <w:p w:rsidR="001A4C42" w:rsidRPr="0047348C" w:rsidRDefault="001A4C42" w:rsidP="001A4C42">
      <w:pPr>
        <w:rPr>
          <w:sz w:val="28"/>
          <w:szCs w:val="28"/>
        </w:rPr>
      </w:pPr>
    </w:p>
    <w:p w:rsidR="001A4C42" w:rsidRPr="0047348C" w:rsidRDefault="001A4C42" w:rsidP="001A4C42">
      <w:pPr>
        <w:tabs>
          <w:tab w:val="left" w:pos="2820"/>
        </w:tabs>
        <w:jc w:val="center"/>
        <w:rPr>
          <w:sz w:val="28"/>
          <w:szCs w:val="28"/>
        </w:rPr>
      </w:pPr>
      <w:r w:rsidRPr="0047348C">
        <w:rPr>
          <w:sz w:val="28"/>
          <w:szCs w:val="28"/>
        </w:rPr>
        <w:t>ПОСТАНОВЛЕНИЕ</w:t>
      </w:r>
    </w:p>
    <w:p w:rsidR="001A4C42" w:rsidRPr="0047348C" w:rsidRDefault="001A4C42" w:rsidP="001A4C42">
      <w:pPr>
        <w:rPr>
          <w:sz w:val="28"/>
          <w:szCs w:val="28"/>
        </w:rPr>
      </w:pPr>
      <w:r>
        <w:rPr>
          <w:sz w:val="28"/>
          <w:szCs w:val="28"/>
        </w:rPr>
        <w:t>07.03.</w:t>
      </w:r>
      <w:r w:rsidRPr="0047348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bookmarkStart w:id="0" w:name="_GoBack"/>
      <w:bookmarkEnd w:id="0"/>
      <w:r w:rsidRPr="0047348C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7348C">
        <w:rPr>
          <w:sz w:val="28"/>
          <w:szCs w:val="28"/>
        </w:rPr>
        <w:t xml:space="preserve">№ </w:t>
      </w:r>
      <w:r w:rsidR="00216553">
        <w:rPr>
          <w:sz w:val="28"/>
          <w:szCs w:val="28"/>
        </w:rPr>
        <w:t>4</w:t>
      </w:r>
    </w:p>
    <w:p w:rsidR="001A4C42" w:rsidRPr="0047348C" w:rsidRDefault="001A4C42" w:rsidP="001A4C42">
      <w:pPr>
        <w:tabs>
          <w:tab w:val="left" w:pos="2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Новороссийский</w:t>
      </w:r>
    </w:p>
    <w:p w:rsidR="001A4C42" w:rsidRDefault="001A4C42" w:rsidP="001A4C42">
      <w:pPr>
        <w:rPr>
          <w:sz w:val="28"/>
          <w:szCs w:val="28"/>
        </w:rPr>
      </w:pPr>
    </w:p>
    <w:p w:rsidR="001A4C42" w:rsidRDefault="001A4C42" w:rsidP="001A4C42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 публичных слушаний по проекту решения «Об исполнении бюджета муниципального образования Новороссийский сельсовет Рубцовского района Алтайского края за 2022 год»</w:t>
      </w:r>
    </w:p>
    <w:p w:rsidR="001A4C42" w:rsidRDefault="001A4C42" w:rsidP="001A4C42">
      <w:pPr>
        <w:jc w:val="both"/>
        <w:rPr>
          <w:sz w:val="28"/>
          <w:szCs w:val="28"/>
        </w:rPr>
      </w:pPr>
      <w:r w:rsidRPr="00F1061B">
        <w:rPr>
          <w:sz w:val="28"/>
          <w:szCs w:val="28"/>
        </w:rPr>
        <w:t xml:space="preserve">         </w:t>
      </w:r>
    </w:p>
    <w:p w:rsidR="001A4C42" w:rsidRDefault="001A4C42" w:rsidP="001A4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</w:t>
      </w:r>
      <w:r w:rsidRPr="00F1061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 ст. 28   Федерального закона</w:t>
      </w:r>
      <w:r w:rsidRPr="00F1061B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 и ст. 13 Устава муниципального образования Новороссийский сельсовет Рубцовского   района Алтайского края,</w:t>
      </w:r>
    </w:p>
    <w:p w:rsidR="001A4C42" w:rsidRDefault="001A4C42" w:rsidP="001A4C4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4C42" w:rsidRDefault="001A4C42" w:rsidP="001A4C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17 марта   2023 года в 14 час.00 мин. публичные слушания   по проекту решения «Об исполнении бюджета муниципального образования Новороссийский сельсовет Рубцовского района Алтайского края за 2022 год» в Администрации Новороссийского сельсовета по адресу: п. Новороссийский пер. Центральный, 2 тел. 74-7-30.</w:t>
      </w:r>
    </w:p>
    <w:p w:rsidR="001A4C42" w:rsidRDefault="001A4C42" w:rsidP="001A4C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  проект решения «Об исполнении бюджета муниципального образования Новороссийский сельсовет Рубцовского района Алтайского края за 2022 год».</w:t>
      </w:r>
    </w:p>
    <w:p w:rsidR="001A4C42" w:rsidRDefault="001A4C42" w:rsidP="001A4C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проект решения «Об исполнении бюджета муниципального образования Новороссийский сельсовет Рубцовского района Алтайского края за 2022 год» в целях ознакомления граждан в сельскую библиотеку. </w:t>
      </w:r>
    </w:p>
    <w:p w:rsidR="001A4C42" w:rsidRDefault="001A4C42" w:rsidP="001A4C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замечания и предложения по проекту решения «Об исполнении бюджета муниципального образования Новороссийский сельсовет Рубцовского района Алтайского края за 2022 год» в Администрацию Новороссийского сельсовета по адресу: 658242, п. Новороссийский, пер. Центральный, 2 тел. 74-7-30.</w:t>
      </w:r>
    </w:p>
    <w:p w:rsidR="001A4C42" w:rsidRDefault="001A4C42" w:rsidP="0085189A">
      <w:pPr>
        <w:pStyle w:val="a3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Ответственным за учёт замечаний и предложений, а также за подготовку и проведение публичных слушаний назначить главного специалиста Администрации </w:t>
      </w:r>
      <w:proofErr w:type="spellStart"/>
      <w:r>
        <w:rPr>
          <w:sz w:val="28"/>
          <w:szCs w:val="28"/>
        </w:rPr>
        <w:t>Клесову</w:t>
      </w:r>
      <w:proofErr w:type="spellEnd"/>
      <w:r>
        <w:rPr>
          <w:sz w:val="28"/>
          <w:szCs w:val="28"/>
        </w:rPr>
        <w:t xml:space="preserve"> Н.А.</w:t>
      </w:r>
    </w:p>
    <w:p w:rsidR="001A4C42" w:rsidRDefault="001A4C42" w:rsidP="001A4C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постановления возложить на Главу сельсовета.</w:t>
      </w:r>
    </w:p>
    <w:p w:rsidR="001A4C42" w:rsidRDefault="001A4C42" w:rsidP="001A4C42">
      <w:pPr>
        <w:jc w:val="both"/>
        <w:rPr>
          <w:sz w:val="28"/>
          <w:szCs w:val="28"/>
        </w:rPr>
      </w:pPr>
    </w:p>
    <w:p w:rsidR="001A4C42" w:rsidRDefault="001A4C42" w:rsidP="001A4C42">
      <w:pPr>
        <w:jc w:val="center"/>
        <w:rPr>
          <w:sz w:val="28"/>
          <w:szCs w:val="28"/>
        </w:rPr>
      </w:pPr>
    </w:p>
    <w:p w:rsidR="001A4C42" w:rsidRDefault="001A4C42" w:rsidP="001A4C42">
      <w:pPr>
        <w:pStyle w:val="a3"/>
        <w:ind w:left="426" w:right="283"/>
        <w:jc w:val="both"/>
        <w:rPr>
          <w:sz w:val="28"/>
          <w:szCs w:val="28"/>
        </w:rPr>
      </w:pPr>
    </w:p>
    <w:p w:rsidR="001A4C42" w:rsidRPr="00862CBF" w:rsidRDefault="001A4C42" w:rsidP="001A4C42">
      <w:pPr>
        <w:pStyle w:val="a3"/>
        <w:ind w:left="426" w:right="28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А. В. Ворожбит</w:t>
      </w:r>
    </w:p>
    <w:p w:rsidR="001A4C42" w:rsidRDefault="001A4C42" w:rsidP="001A4C42"/>
    <w:p w:rsidR="001A4C42" w:rsidRDefault="001A4C42" w:rsidP="001A4C42"/>
    <w:p w:rsidR="00A16901" w:rsidRDefault="00A16901"/>
    <w:sectPr w:rsidR="00A16901" w:rsidSect="0007260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42"/>
    <w:rsid w:val="001A4C42"/>
    <w:rsid w:val="00216553"/>
    <w:rsid w:val="0085189A"/>
    <w:rsid w:val="00992F58"/>
    <w:rsid w:val="00A1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B651"/>
  <w15:chartTrackingRefBased/>
  <w15:docId w15:val="{08A622E8-A46C-4709-8822-DC6B49BF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5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5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2023-03-06T02:18:00Z</cp:lastPrinted>
  <dcterms:created xsi:type="dcterms:W3CDTF">2023-02-09T02:57:00Z</dcterms:created>
  <dcterms:modified xsi:type="dcterms:W3CDTF">2023-03-06T02:18:00Z</dcterms:modified>
</cp:coreProperties>
</file>