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C3" w:rsidRPr="00524FC3" w:rsidRDefault="008B1FC3" w:rsidP="00FB5349">
      <w:pPr>
        <w:shd w:val="clear" w:color="auto" w:fill="FFFFFF"/>
        <w:spacing w:line="240" w:lineRule="auto"/>
        <w:jc w:val="center"/>
        <w:outlineLvl w:val="0"/>
        <w:rPr>
          <w:rFonts w:ascii="Times New Roman" w:hAnsi="Times New Roman"/>
          <w:b/>
          <w:bCs/>
          <w:kern w:val="36"/>
          <w:sz w:val="28"/>
          <w:szCs w:val="28"/>
        </w:rPr>
      </w:pPr>
      <w:r w:rsidRPr="00524FC3">
        <w:rPr>
          <w:rFonts w:ascii="Times New Roman" w:hAnsi="Times New Roman"/>
          <w:b/>
          <w:bCs/>
          <w:kern w:val="36"/>
          <w:sz w:val="28"/>
          <w:szCs w:val="28"/>
        </w:rPr>
        <w:t>Перечень индикаторов риска нарушения обязательных требований, порядок отнесения объектов контроля к категориям риска</w:t>
      </w:r>
    </w:p>
    <w:p w:rsidR="008B1FC3" w:rsidRPr="00524FC3" w:rsidRDefault="008B1FC3" w:rsidP="00524FC3">
      <w:pPr>
        <w:shd w:val="clear" w:color="auto" w:fill="FFFFFF"/>
        <w:spacing w:after="0" w:line="240" w:lineRule="auto"/>
        <w:rPr>
          <w:rFonts w:ascii="Times New Roman" w:hAnsi="Times New Roman"/>
          <w:color w:val="666666"/>
          <w:sz w:val="28"/>
          <w:szCs w:val="28"/>
        </w:rPr>
      </w:pP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 значительный риск;</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 средний риск;</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 умеренный риск;</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 низкий риск.</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3. Критерии отнесения объектов контроля к категориям риска в рамках осуществления муниципального контроля установлены в Таблице № 1.</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5. Перечень индикаторов риска нарушения обязательных требований, проверяемых в рамках осуществления муниципального контроля, установлен в Таблице № 2.</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6. В случае если объект контроля не отнесен к определенной категории риска, он считается отнесенным к категории низкого риска.</w:t>
      </w:r>
    </w:p>
    <w:p w:rsidR="008B1FC3" w:rsidRPr="00524FC3" w:rsidRDefault="008B1FC3" w:rsidP="00524FC3">
      <w:pPr>
        <w:shd w:val="clear" w:color="auto" w:fill="FFFFFF"/>
        <w:spacing w:before="105" w:after="105" w:line="270" w:lineRule="atLeast"/>
        <w:ind w:firstLine="708"/>
        <w:jc w:val="both"/>
        <w:rPr>
          <w:rFonts w:ascii="Times New Roman" w:hAnsi="Times New Roman"/>
          <w:sz w:val="28"/>
          <w:szCs w:val="28"/>
        </w:rPr>
      </w:pPr>
      <w:r w:rsidRPr="00524FC3">
        <w:rPr>
          <w:rFonts w:ascii="Times New Roman" w:hAnsi="Times New Roman"/>
          <w:sz w:val="28"/>
          <w:szCs w:val="28"/>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B1FC3" w:rsidRPr="00524FC3" w:rsidRDefault="008B1FC3" w:rsidP="00524FC3">
      <w:pPr>
        <w:shd w:val="clear" w:color="auto" w:fill="FFFFFF"/>
        <w:spacing w:before="105" w:after="105" w:line="240" w:lineRule="auto"/>
        <w:jc w:val="center"/>
        <w:rPr>
          <w:rFonts w:ascii="Times New Roman" w:hAnsi="Times New Roman"/>
          <w:sz w:val="28"/>
          <w:szCs w:val="28"/>
        </w:rPr>
      </w:pPr>
      <w:r w:rsidRPr="00524FC3">
        <w:rPr>
          <w:rFonts w:ascii="Times New Roman" w:hAnsi="Times New Roman"/>
          <w:b/>
          <w:bCs/>
          <w:sz w:val="28"/>
          <w:szCs w:val="28"/>
        </w:rPr>
        <w:t> </w:t>
      </w:r>
    </w:p>
    <w:p w:rsidR="008B1FC3" w:rsidRDefault="008B1FC3" w:rsidP="00524FC3">
      <w:pPr>
        <w:shd w:val="clear" w:color="auto" w:fill="FFFFFF"/>
        <w:spacing w:before="105" w:after="105" w:line="240" w:lineRule="auto"/>
        <w:jc w:val="right"/>
        <w:rPr>
          <w:rFonts w:ascii="Times New Roman" w:hAnsi="Times New Roman"/>
          <w:b/>
          <w:bCs/>
          <w:color w:val="666666"/>
          <w:sz w:val="28"/>
          <w:szCs w:val="28"/>
        </w:rPr>
      </w:pPr>
    </w:p>
    <w:p w:rsidR="008B1FC3" w:rsidRDefault="008B1FC3" w:rsidP="00524FC3">
      <w:pPr>
        <w:shd w:val="clear" w:color="auto" w:fill="FFFFFF"/>
        <w:spacing w:before="105" w:after="105" w:line="240" w:lineRule="auto"/>
        <w:jc w:val="right"/>
        <w:rPr>
          <w:rFonts w:ascii="Times New Roman" w:hAnsi="Times New Roman"/>
          <w:b/>
          <w:bCs/>
          <w:color w:val="666666"/>
          <w:sz w:val="28"/>
          <w:szCs w:val="28"/>
        </w:rPr>
      </w:pPr>
    </w:p>
    <w:p w:rsidR="008B1FC3" w:rsidRPr="00524FC3" w:rsidRDefault="008B1FC3" w:rsidP="00524FC3">
      <w:pPr>
        <w:shd w:val="clear" w:color="auto" w:fill="FFFFFF"/>
        <w:spacing w:before="105" w:after="105" w:line="240" w:lineRule="auto"/>
        <w:jc w:val="right"/>
        <w:rPr>
          <w:rFonts w:ascii="Times New Roman" w:hAnsi="Times New Roman"/>
          <w:sz w:val="28"/>
          <w:szCs w:val="28"/>
        </w:rPr>
      </w:pPr>
      <w:r w:rsidRPr="00524FC3">
        <w:rPr>
          <w:rFonts w:ascii="Times New Roman" w:hAnsi="Times New Roman"/>
          <w:b/>
          <w:bCs/>
          <w:sz w:val="28"/>
          <w:szCs w:val="28"/>
        </w:rPr>
        <w:t>Таблица № 1</w:t>
      </w:r>
    </w:p>
    <w:p w:rsidR="008B1FC3" w:rsidRPr="00524FC3" w:rsidRDefault="008B1FC3" w:rsidP="00524FC3">
      <w:pPr>
        <w:shd w:val="clear" w:color="auto" w:fill="FFFFFF"/>
        <w:spacing w:before="105" w:after="105" w:line="240" w:lineRule="auto"/>
        <w:jc w:val="center"/>
        <w:rPr>
          <w:rFonts w:ascii="Times New Roman" w:hAnsi="Times New Roman"/>
          <w:sz w:val="28"/>
          <w:szCs w:val="28"/>
        </w:rPr>
      </w:pPr>
      <w:r w:rsidRPr="00524FC3">
        <w:rPr>
          <w:rFonts w:ascii="Times New Roman" w:hAnsi="Times New Roman"/>
          <w:b/>
          <w:bCs/>
          <w:sz w:val="28"/>
          <w:szCs w:val="28"/>
        </w:rPr>
        <w:t> </w:t>
      </w:r>
    </w:p>
    <w:p w:rsidR="008B1FC3" w:rsidRPr="00524FC3" w:rsidRDefault="008B1FC3" w:rsidP="00524FC3">
      <w:pPr>
        <w:shd w:val="clear" w:color="auto" w:fill="FFFFFF"/>
        <w:spacing w:before="105" w:after="105" w:line="240" w:lineRule="auto"/>
        <w:jc w:val="center"/>
        <w:rPr>
          <w:rFonts w:ascii="Times New Roman" w:hAnsi="Times New Roman"/>
          <w:sz w:val="28"/>
          <w:szCs w:val="28"/>
        </w:rPr>
      </w:pPr>
      <w:r w:rsidRPr="00524FC3">
        <w:rPr>
          <w:rFonts w:ascii="Times New Roman" w:hAnsi="Times New Roman"/>
          <w:b/>
          <w:bCs/>
          <w:sz w:val="28"/>
          <w:szCs w:val="28"/>
        </w:rPr>
        <w:t xml:space="preserve">Критерии отнесения объектов контроля к категориям риска в рамках осуществления муниципального контроля на автомобильном транспорте, </w:t>
      </w:r>
      <w:r w:rsidRPr="00FB5349">
        <w:rPr>
          <w:rFonts w:ascii="Times New Roman" w:hAnsi="Times New Roman"/>
          <w:b/>
          <w:bCs/>
          <w:sz w:val="28"/>
          <w:szCs w:val="28"/>
        </w:rPr>
        <w:t xml:space="preserve"> </w:t>
      </w:r>
      <w:r>
        <w:rPr>
          <w:rFonts w:ascii="Times New Roman" w:hAnsi="Times New Roman"/>
          <w:b/>
          <w:bCs/>
          <w:sz w:val="28"/>
          <w:szCs w:val="28"/>
        </w:rPr>
        <w:t xml:space="preserve">в </w:t>
      </w:r>
      <w:r w:rsidRPr="00524FC3">
        <w:rPr>
          <w:rFonts w:ascii="Times New Roman" w:hAnsi="Times New Roman"/>
          <w:b/>
          <w:bCs/>
          <w:sz w:val="28"/>
          <w:szCs w:val="28"/>
        </w:rPr>
        <w:t xml:space="preserve"> дорожном хозяйстве </w:t>
      </w:r>
      <w:r w:rsidRPr="00FB5349">
        <w:rPr>
          <w:rFonts w:ascii="Times New Roman" w:hAnsi="Times New Roman"/>
          <w:b/>
          <w:bCs/>
          <w:sz w:val="28"/>
          <w:szCs w:val="28"/>
        </w:rPr>
        <w:t xml:space="preserve"> </w:t>
      </w:r>
      <w:r w:rsidRPr="00524FC3">
        <w:rPr>
          <w:rFonts w:ascii="Times New Roman" w:hAnsi="Times New Roman"/>
          <w:b/>
          <w:bCs/>
          <w:sz w:val="28"/>
          <w:szCs w:val="28"/>
        </w:rPr>
        <w:t xml:space="preserve"> в границах муниципального образования </w:t>
      </w:r>
      <w:r>
        <w:rPr>
          <w:rFonts w:ascii="Times New Roman" w:hAnsi="Times New Roman"/>
          <w:b/>
          <w:bCs/>
          <w:sz w:val="28"/>
          <w:szCs w:val="28"/>
        </w:rPr>
        <w:t>Большешелковниковский</w:t>
      </w:r>
      <w:r w:rsidRPr="00FB5349">
        <w:rPr>
          <w:rFonts w:ascii="Times New Roman" w:hAnsi="Times New Roman"/>
          <w:b/>
          <w:bCs/>
          <w:sz w:val="28"/>
          <w:szCs w:val="28"/>
        </w:rPr>
        <w:t xml:space="preserve"> сельсовет Рубцовского района Алтайского края</w:t>
      </w:r>
    </w:p>
    <w:p w:rsidR="008B1FC3" w:rsidRPr="00524FC3" w:rsidRDefault="008B1FC3" w:rsidP="00524FC3">
      <w:pPr>
        <w:shd w:val="clear" w:color="auto" w:fill="FFFFFF"/>
        <w:spacing w:before="105" w:after="105" w:line="240" w:lineRule="auto"/>
        <w:jc w:val="center"/>
        <w:rPr>
          <w:rFonts w:ascii="Times New Roman" w:hAnsi="Times New Roman"/>
          <w:color w:val="666666"/>
          <w:sz w:val="28"/>
          <w:szCs w:val="28"/>
        </w:rPr>
      </w:pPr>
    </w:p>
    <w:tbl>
      <w:tblPr>
        <w:tblW w:w="9486" w:type="dxa"/>
        <w:jc w:val="center"/>
        <w:tblCellSpacing w:w="0" w:type="dxa"/>
        <w:tblInd w:w="2" w:type="dxa"/>
        <w:tblCellMar>
          <w:left w:w="0" w:type="dxa"/>
          <w:right w:w="0" w:type="dxa"/>
        </w:tblCellMar>
        <w:tblLook w:val="00A0"/>
      </w:tblPr>
      <w:tblGrid>
        <w:gridCol w:w="644"/>
        <w:gridCol w:w="6855"/>
        <w:gridCol w:w="1987"/>
      </w:tblGrid>
      <w:tr w:rsidR="008B1FC3" w:rsidRPr="00604568" w:rsidTr="00524FC3">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tcPr>
          <w:p w:rsidR="008B1FC3" w:rsidRPr="00C138C3" w:rsidRDefault="008B1FC3" w:rsidP="00524FC3">
            <w:pPr>
              <w:spacing w:before="105" w:after="0" w:line="240" w:lineRule="auto"/>
              <w:rPr>
                <w:rFonts w:ascii="Times New Roman" w:hAnsi="Times New Roman"/>
                <w:b/>
                <w:sz w:val="24"/>
                <w:szCs w:val="24"/>
              </w:rPr>
            </w:pPr>
            <w:r w:rsidRPr="00C138C3">
              <w:rPr>
                <w:rFonts w:ascii="Times New Roman" w:hAnsi="Times New Roman"/>
                <w:b/>
                <w:sz w:val="24"/>
                <w:szCs w:val="24"/>
              </w:rPr>
              <w:t>п/п</w:t>
            </w:r>
          </w:p>
        </w:tc>
        <w:tc>
          <w:tcPr>
            <w:tcW w:w="6859" w:type="dxa"/>
            <w:tcBorders>
              <w:top w:val="single" w:sz="8" w:space="0" w:color="000000"/>
              <w:left w:val="nil"/>
              <w:bottom w:val="nil"/>
              <w:right w:val="single" w:sz="8" w:space="0" w:color="000000"/>
            </w:tcBorders>
            <w:tcMar>
              <w:top w:w="0" w:type="dxa"/>
              <w:left w:w="130" w:type="dxa"/>
              <w:bottom w:w="0" w:type="dxa"/>
              <w:right w:w="130" w:type="dxa"/>
            </w:tcMar>
          </w:tcPr>
          <w:p w:rsidR="008B1FC3" w:rsidRPr="00C138C3" w:rsidRDefault="008B1FC3" w:rsidP="00FB5349">
            <w:pPr>
              <w:shd w:val="clear" w:color="auto" w:fill="FFFFFF"/>
              <w:spacing w:before="105" w:after="105" w:line="240" w:lineRule="auto"/>
              <w:jc w:val="center"/>
              <w:rPr>
                <w:rFonts w:ascii="Times New Roman" w:hAnsi="Times New Roman"/>
                <w:b/>
                <w:sz w:val="24"/>
                <w:szCs w:val="24"/>
              </w:rPr>
            </w:pPr>
            <w:r w:rsidRPr="00C138C3">
              <w:rPr>
                <w:rFonts w:ascii="Times New Roman" w:hAnsi="Times New Roman"/>
                <w:b/>
                <w:sz w:val="24"/>
                <w:szCs w:val="24"/>
              </w:rPr>
              <w:t>Объекты муниципального контроля </w:t>
            </w:r>
            <w:r w:rsidRPr="00C138C3">
              <w:rPr>
                <w:rFonts w:ascii="Times New Roman" w:hAnsi="Times New Roman"/>
                <w:b/>
                <w:spacing w:val="2"/>
                <w:sz w:val="24"/>
                <w:szCs w:val="24"/>
              </w:rPr>
              <w:t>на автомобильном транспорте,  в дорожном хозяйстве </w:t>
            </w:r>
            <w:r w:rsidRPr="00C138C3">
              <w:rPr>
                <w:rFonts w:ascii="Times New Roman" w:hAnsi="Times New Roman"/>
                <w:b/>
                <w:sz w:val="24"/>
                <w:szCs w:val="24"/>
              </w:rPr>
              <w:t xml:space="preserve">  в границах </w:t>
            </w:r>
            <w:r w:rsidRPr="00C138C3">
              <w:rPr>
                <w:rFonts w:ascii="Times New Roman" w:hAnsi="Times New Roman"/>
                <w:b/>
                <w:sz w:val="24"/>
                <w:szCs w:val="24"/>
                <w:shd w:val="clear" w:color="auto" w:fill="FFFFFF"/>
              </w:rPr>
              <w:t>муниципального образования</w:t>
            </w:r>
            <w:r w:rsidRPr="00C138C3">
              <w:rPr>
                <w:rFonts w:ascii="Times New Roman" w:hAnsi="Times New Roman"/>
                <w:b/>
                <w:bCs/>
                <w:sz w:val="24"/>
                <w:szCs w:val="24"/>
              </w:rPr>
              <w:t xml:space="preserve"> </w:t>
            </w:r>
            <w:r>
              <w:rPr>
                <w:rFonts w:ascii="Times New Roman" w:hAnsi="Times New Roman"/>
                <w:b/>
                <w:bCs/>
                <w:sz w:val="24"/>
                <w:szCs w:val="24"/>
              </w:rPr>
              <w:t>Большешелковниковский</w:t>
            </w:r>
            <w:r w:rsidRPr="00C138C3">
              <w:rPr>
                <w:rFonts w:ascii="Times New Roman" w:hAnsi="Times New Roman"/>
                <w:b/>
                <w:bCs/>
                <w:sz w:val="24"/>
                <w:szCs w:val="24"/>
              </w:rPr>
              <w:t xml:space="preserve"> сельсовет Рубцовского района Алтайского края</w:t>
            </w:r>
          </w:p>
          <w:p w:rsidR="008B1FC3" w:rsidRPr="00C138C3" w:rsidRDefault="008B1FC3" w:rsidP="00FB5349">
            <w:pPr>
              <w:spacing w:before="105" w:after="0" w:line="240" w:lineRule="auto"/>
              <w:jc w:val="center"/>
              <w:rPr>
                <w:rFonts w:ascii="Times New Roman" w:hAnsi="Times New Roman"/>
                <w:b/>
                <w:sz w:val="24"/>
                <w:szCs w:val="24"/>
              </w:rPr>
            </w:pPr>
            <w:r w:rsidRPr="00C138C3">
              <w:rPr>
                <w:rFonts w:ascii="Times New Roman" w:hAnsi="Times New Roman"/>
                <w:b/>
                <w:sz w:val="24"/>
                <w:szCs w:val="24"/>
                <w:shd w:val="clear" w:color="auto" w:fill="FFFFFF"/>
              </w:rPr>
              <w:t xml:space="preserve">  </w:t>
            </w:r>
          </w:p>
        </w:tc>
        <w:tc>
          <w:tcPr>
            <w:tcW w:w="1985" w:type="dxa"/>
            <w:tcBorders>
              <w:top w:val="single" w:sz="8" w:space="0" w:color="000000"/>
              <w:left w:val="nil"/>
              <w:bottom w:val="nil"/>
              <w:right w:val="single" w:sz="8" w:space="0" w:color="000000"/>
            </w:tcBorders>
            <w:tcMar>
              <w:top w:w="0" w:type="dxa"/>
              <w:left w:w="130" w:type="dxa"/>
              <w:bottom w:w="0" w:type="dxa"/>
              <w:right w:w="130" w:type="dxa"/>
            </w:tcMar>
          </w:tcPr>
          <w:p w:rsidR="008B1FC3" w:rsidRPr="00C138C3" w:rsidRDefault="008B1FC3" w:rsidP="00524FC3">
            <w:pPr>
              <w:spacing w:before="105" w:after="0" w:line="240" w:lineRule="auto"/>
              <w:jc w:val="center"/>
              <w:rPr>
                <w:rFonts w:ascii="Times New Roman" w:hAnsi="Times New Roman"/>
                <w:b/>
                <w:sz w:val="24"/>
                <w:szCs w:val="24"/>
              </w:rPr>
            </w:pPr>
            <w:r w:rsidRPr="00C138C3">
              <w:rPr>
                <w:rFonts w:ascii="Times New Roman" w:hAnsi="Times New Roman"/>
                <w:b/>
                <w:sz w:val="24"/>
                <w:szCs w:val="24"/>
              </w:rPr>
              <w:t>Категория риска</w:t>
            </w:r>
          </w:p>
        </w:tc>
      </w:tr>
      <w:tr w:rsidR="008B1FC3" w:rsidRPr="00604568" w:rsidTr="00524FC3">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1</w:t>
            </w:r>
          </w:p>
        </w:tc>
        <w:tc>
          <w:tcPr>
            <w:tcW w:w="6859" w:type="dxa"/>
            <w:tcBorders>
              <w:top w:val="single" w:sz="8" w:space="0" w:color="000000"/>
              <w:left w:val="nil"/>
              <w:bottom w:val="nil"/>
              <w:right w:val="single" w:sz="8" w:space="0" w:color="000000"/>
            </w:tcBorders>
            <w:tcMar>
              <w:top w:w="0" w:type="dxa"/>
              <w:left w:w="130" w:type="dxa"/>
              <w:bottom w:w="0" w:type="dxa"/>
              <w:right w:w="130" w:type="dxa"/>
            </w:tcMar>
          </w:tcPr>
          <w:p w:rsidR="008B1FC3" w:rsidRPr="00524FC3" w:rsidRDefault="008B1FC3" w:rsidP="00FB5349">
            <w:pPr>
              <w:spacing w:before="105" w:after="0" w:line="240" w:lineRule="auto"/>
              <w:jc w:val="both"/>
              <w:rPr>
                <w:rFonts w:ascii="Times New Roman" w:hAnsi="Times New Roman"/>
                <w:sz w:val="28"/>
                <w:szCs w:val="28"/>
              </w:rPr>
            </w:pPr>
            <w:r w:rsidRPr="00524FC3">
              <w:rPr>
                <w:rFonts w:ascii="Times New Roman" w:hAnsi="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Pr>
                <w:rFonts w:ascii="Times New Roman" w:hAnsi="Times New Roman"/>
                <w:sz w:val="28"/>
                <w:szCs w:val="28"/>
              </w:rPr>
              <w:t xml:space="preserve"> </w:t>
            </w:r>
            <w:r w:rsidRPr="00524FC3">
              <w:rPr>
                <w:rFonts w:ascii="Times New Roman" w:hAnsi="Times New Roman"/>
                <w:sz w:val="28"/>
                <w:szCs w:val="28"/>
              </w:rPr>
              <w:t>обязательных требований,  подлежащих исполнению (соблюдению) контролируемыми лицами при осуществлении деятельности </w:t>
            </w:r>
            <w:r w:rsidRPr="00524FC3">
              <w:rPr>
                <w:rFonts w:ascii="Times New Roman" w:hAnsi="Times New Roman"/>
                <w:spacing w:val="2"/>
                <w:sz w:val="28"/>
                <w:szCs w:val="28"/>
              </w:rPr>
              <w:t xml:space="preserve">на автомобильном транспорте, </w:t>
            </w:r>
            <w:r>
              <w:rPr>
                <w:rFonts w:ascii="Times New Roman" w:hAnsi="Times New Roman"/>
                <w:spacing w:val="2"/>
                <w:sz w:val="28"/>
                <w:szCs w:val="28"/>
              </w:rPr>
              <w:t xml:space="preserve"> </w:t>
            </w:r>
            <w:r w:rsidRPr="00524FC3">
              <w:rPr>
                <w:rFonts w:ascii="Times New Roman" w:hAnsi="Times New Roman"/>
                <w:spacing w:val="2"/>
                <w:sz w:val="28"/>
                <w:szCs w:val="28"/>
              </w:rPr>
              <w:t xml:space="preserve"> в дорожном хозяйстве</w:t>
            </w:r>
          </w:p>
        </w:tc>
        <w:tc>
          <w:tcPr>
            <w:tcW w:w="1985" w:type="dxa"/>
            <w:tcBorders>
              <w:top w:val="single" w:sz="8" w:space="0" w:color="000000"/>
              <w:left w:val="nil"/>
              <w:bottom w:val="nil"/>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Значительный риск</w:t>
            </w:r>
          </w:p>
        </w:tc>
      </w:tr>
      <w:tr w:rsidR="008B1FC3" w:rsidRPr="00604568" w:rsidTr="00524FC3">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2</w:t>
            </w:r>
          </w:p>
        </w:tc>
        <w:tc>
          <w:tcPr>
            <w:tcW w:w="6859" w:type="dxa"/>
            <w:tcBorders>
              <w:top w:val="single" w:sz="8" w:space="0" w:color="000000"/>
              <w:left w:val="nil"/>
              <w:bottom w:val="nil"/>
              <w:right w:val="single" w:sz="8" w:space="0" w:color="000000"/>
            </w:tcBorders>
            <w:tcMar>
              <w:top w:w="0" w:type="dxa"/>
              <w:left w:w="130" w:type="dxa"/>
              <w:bottom w:w="0" w:type="dxa"/>
              <w:right w:w="130" w:type="dxa"/>
            </w:tcMar>
          </w:tcPr>
          <w:p w:rsidR="008B1FC3" w:rsidRPr="00524FC3" w:rsidRDefault="008B1FC3" w:rsidP="00FB5349">
            <w:pPr>
              <w:spacing w:before="105" w:after="0" w:line="240" w:lineRule="auto"/>
              <w:jc w:val="both"/>
              <w:rPr>
                <w:rFonts w:ascii="Times New Roman" w:hAnsi="Times New Roman"/>
                <w:sz w:val="28"/>
                <w:szCs w:val="28"/>
              </w:rPr>
            </w:pPr>
            <w:r w:rsidRPr="00524FC3">
              <w:rPr>
                <w:rFonts w:ascii="Times New Roman" w:hAnsi="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24FC3">
              <w:rPr>
                <w:rFonts w:ascii="Times New Roman" w:hAnsi="Times New Roman"/>
                <w:spacing w:val="2"/>
                <w:sz w:val="28"/>
                <w:szCs w:val="28"/>
              </w:rPr>
              <w:t xml:space="preserve">на автомобильном транспорте, </w:t>
            </w:r>
            <w:r>
              <w:rPr>
                <w:rFonts w:ascii="Times New Roman" w:hAnsi="Times New Roman"/>
                <w:spacing w:val="2"/>
                <w:sz w:val="28"/>
                <w:szCs w:val="28"/>
              </w:rPr>
              <w:t xml:space="preserve"> </w:t>
            </w:r>
            <w:r w:rsidRPr="00524FC3">
              <w:rPr>
                <w:rFonts w:ascii="Times New Roman" w:hAnsi="Times New Roman"/>
                <w:spacing w:val="2"/>
                <w:sz w:val="28"/>
                <w:szCs w:val="28"/>
              </w:rPr>
              <w:t>в дорожном хозяйстве</w:t>
            </w:r>
          </w:p>
        </w:tc>
        <w:tc>
          <w:tcPr>
            <w:tcW w:w="1985" w:type="dxa"/>
            <w:tcBorders>
              <w:top w:val="single" w:sz="8" w:space="0" w:color="000000"/>
              <w:left w:val="nil"/>
              <w:bottom w:val="nil"/>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Средний риск</w:t>
            </w:r>
          </w:p>
        </w:tc>
      </w:tr>
      <w:tr w:rsidR="008B1FC3" w:rsidRPr="00604568" w:rsidTr="00524FC3">
        <w:trPr>
          <w:tblCellSpacing w:w="0" w:type="dxa"/>
          <w:jc w:val="center"/>
        </w:trPr>
        <w:tc>
          <w:tcPr>
            <w:tcW w:w="642"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3</w:t>
            </w:r>
          </w:p>
        </w:tc>
        <w:tc>
          <w:tcPr>
            <w:tcW w:w="6859" w:type="dxa"/>
            <w:tcBorders>
              <w:top w:val="single" w:sz="8" w:space="0" w:color="000000"/>
              <w:left w:val="nil"/>
              <w:bottom w:val="single" w:sz="8" w:space="0" w:color="000000"/>
              <w:right w:val="single" w:sz="8" w:space="0" w:color="000000"/>
            </w:tcBorders>
            <w:tcMar>
              <w:top w:w="0" w:type="dxa"/>
              <w:left w:w="130" w:type="dxa"/>
              <w:bottom w:w="0" w:type="dxa"/>
              <w:right w:w="130" w:type="dxa"/>
            </w:tcMar>
          </w:tcPr>
          <w:p w:rsidR="008B1FC3" w:rsidRPr="00524FC3" w:rsidRDefault="008B1FC3" w:rsidP="00FB5349">
            <w:pPr>
              <w:spacing w:before="105" w:after="0" w:line="240" w:lineRule="auto"/>
              <w:jc w:val="both"/>
              <w:rPr>
                <w:rFonts w:ascii="Times New Roman" w:hAnsi="Times New Roman"/>
                <w:sz w:val="28"/>
                <w:szCs w:val="28"/>
              </w:rPr>
            </w:pPr>
            <w:r w:rsidRPr="00524FC3">
              <w:rPr>
                <w:rFonts w:ascii="Times New Roman" w:hAnsi="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24FC3">
              <w:rPr>
                <w:rFonts w:ascii="Times New Roman" w:hAnsi="Times New Roman"/>
                <w:spacing w:val="2"/>
                <w:sz w:val="28"/>
                <w:szCs w:val="28"/>
              </w:rPr>
              <w:t xml:space="preserve">на автомобильном транспорте, </w:t>
            </w:r>
            <w:r>
              <w:rPr>
                <w:rFonts w:ascii="Times New Roman" w:hAnsi="Times New Roman"/>
                <w:spacing w:val="2"/>
                <w:sz w:val="28"/>
                <w:szCs w:val="28"/>
              </w:rPr>
              <w:t xml:space="preserve"> </w:t>
            </w:r>
            <w:r w:rsidRPr="00524FC3">
              <w:rPr>
                <w:rFonts w:ascii="Times New Roman" w:hAnsi="Times New Roman"/>
                <w:spacing w:val="2"/>
                <w:sz w:val="28"/>
                <w:szCs w:val="28"/>
              </w:rPr>
              <w:t xml:space="preserve"> в дорожном хозяйстве</w:t>
            </w:r>
          </w:p>
        </w:tc>
        <w:tc>
          <w:tcPr>
            <w:tcW w:w="1985" w:type="dxa"/>
            <w:tcBorders>
              <w:top w:val="single" w:sz="8" w:space="0" w:color="000000"/>
              <w:left w:val="nil"/>
              <w:bottom w:val="single" w:sz="8" w:space="0" w:color="000000"/>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Умеренный риск</w:t>
            </w:r>
          </w:p>
        </w:tc>
      </w:tr>
      <w:tr w:rsidR="008B1FC3" w:rsidRPr="00604568" w:rsidTr="00524FC3">
        <w:trPr>
          <w:tblCellSpacing w:w="0" w:type="dxa"/>
          <w:jc w:val="center"/>
        </w:trPr>
        <w:tc>
          <w:tcPr>
            <w:tcW w:w="642" w:type="dxa"/>
            <w:tcBorders>
              <w:top w:val="nil"/>
              <w:left w:val="single" w:sz="8" w:space="0" w:color="000000"/>
              <w:bottom w:val="single" w:sz="8" w:space="0" w:color="000000"/>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4</w:t>
            </w:r>
          </w:p>
        </w:tc>
        <w:tc>
          <w:tcPr>
            <w:tcW w:w="6859" w:type="dxa"/>
            <w:tcBorders>
              <w:top w:val="nil"/>
              <w:left w:val="nil"/>
              <w:bottom w:val="single" w:sz="8" w:space="0" w:color="000000"/>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both"/>
              <w:rPr>
                <w:rFonts w:ascii="Times New Roman" w:hAnsi="Times New Roman"/>
                <w:sz w:val="28"/>
                <w:szCs w:val="28"/>
              </w:rPr>
            </w:pPr>
            <w:r w:rsidRPr="00524FC3">
              <w:rPr>
                <w:rFonts w:ascii="Times New Roman" w:hAnsi="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nil"/>
              <w:left w:val="nil"/>
              <w:bottom w:val="single" w:sz="8" w:space="0" w:color="000000"/>
              <w:right w:val="single" w:sz="8" w:space="0" w:color="000000"/>
            </w:tcBorders>
            <w:tcMar>
              <w:top w:w="0" w:type="dxa"/>
              <w:left w:w="130" w:type="dxa"/>
              <w:bottom w:w="0" w:type="dxa"/>
              <w:right w:w="130"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Низкий риск</w:t>
            </w:r>
          </w:p>
        </w:tc>
      </w:tr>
    </w:tbl>
    <w:p w:rsidR="008B1FC3" w:rsidRPr="00524FC3" w:rsidRDefault="008B1FC3" w:rsidP="00524FC3">
      <w:pPr>
        <w:shd w:val="clear" w:color="auto" w:fill="FFFFFF"/>
        <w:spacing w:before="105" w:after="105" w:line="240" w:lineRule="auto"/>
        <w:jc w:val="center"/>
        <w:rPr>
          <w:rFonts w:ascii="Times New Roman" w:hAnsi="Times New Roman"/>
          <w:color w:val="666666"/>
          <w:sz w:val="28"/>
          <w:szCs w:val="28"/>
        </w:rPr>
      </w:pPr>
      <w:r w:rsidRPr="00524FC3">
        <w:rPr>
          <w:rFonts w:ascii="Times New Roman" w:hAnsi="Times New Roman"/>
          <w:b/>
          <w:bCs/>
          <w:color w:val="666666"/>
          <w:sz w:val="28"/>
          <w:szCs w:val="28"/>
        </w:rPr>
        <w:t> </w:t>
      </w: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Default="008B1FC3" w:rsidP="00524FC3">
      <w:pPr>
        <w:shd w:val="clear" w:color="auto" w:fill="FFFFFF"/>
        <w:spacing w:before="105" w:after="105" w:line="240" w:lineRule="auto"/>
        <w:jc w:val="right"/>
        <w:rPr>
          <w:rFonts w:ascii="Times New Roman" w:hAnsi="Times New Roman"/>
          <w:b/>
          <w:bCs/>
          <w:sz w:val="28"/>
          <w:szCs w:val="28"/>
        </w:rPr>
      </w:pPr>
    </w:p>
    <w:p w:rsidR="008B1FC3" w:rsidRPr="00524FC3" w:rsidRDefault="008B1FC3" w:rsidP="00524FC3">
      <w:pPr>
        <w:shd w:val="clear" w:color="auto" w:fill="FFFFFF"/>
        <w:spacing w:before="105" w:after="105" w:line="240" w:lineRule="auto"/>
        <w:jc w:val="right"/>
        <w:rPr>
          <w:rFonts w:ascii="Times New Roman" w:hAnsi="Times New Roman"/>
          <w:sz w:val="28"/>
          <w:szCs w:val="28"/>
        </w:rPr>
      </w:pPr>
      <w:r w:rsidRPr="00524FC3">
        <w:rPr>
          <w:rFonts w:ascii="Times New Roman" w:hAnsi="Times New Roman"/>
          <w:b/>
          <w:bCs/>
          <w:sz w:val="28"/>
          <w:szCs w:val="28"/>
        </w:rPr>
        <w:t>Таблица № 2</w:t>
      </w:r>
    </w:p>
    <w:p w:rsidR="008B1FC3" w:rsidRPr="00524FC3" w:rsidRDefault="008B1FC3" w:rsidP="00524FC3">
      <w:pPr>
        <w:shd w:val="clear" w:color="auto" w:fill="FFFFFF"/>
        <w:spacing w:before="105" w:after="105" w:line="240" w:lineRule="auto"/>
        <w:jc w:val="right"/>
        <w:rPr>
          <w:rFonts w:ascii="Times New Roman" w:hAnsi="Times New Roman"/>
          <w:color w:val="666666"/>
          <w:sz w:val="28"/>
          <w:szCs w:val="28"/>
        </w:rPr>
      </w:pPr>
      <w:r w:rsidRPr="00524FC3">
        <w:rPr>
          <w:rFonts w:ascii="Times New Roman" w:hAnsi="Times New Roman"/>
          <w:b/>
          <w:bCs/>
          <w:color w:val="666666"/>
          <w:sz w:val="28"/>
          <w:szCs w:val="28"/>
        </w:rPr>
        <w:t> </w:t>
      </w:r>
    </w:p>
    <w:p w:rsidR="008B1FC3" w:rsidRPr="00524FC3" w:rsidRDefault="008B1FC3" w:rsidP="00524FC3">
      <w:pPr>
        <w:shd w:val="clear" w:color="auto" w:fill="FFFFFF"/>
        <w:spacing w:before="105" w:after="105" w:line="240" w:lineRule="auto"/>
        <w:jc w:val="center"/>
        <w:rPr>
          <w:rFonts w:ascii="Times New Roman" w:hAnsi="Times New Roman"/>
          <w:color w:val="666666"/>
          <w:sz w:val="28"/>
          <w:szCs w:val="28"/>
        </w:rPr>
      </w:pPr>
      <w:r w:rsidRPr="00524FC3">
        <w:rPr>
          <w:rFonts w:ascii="Times New Roman" w:hAnsi="Times New Roman"/>
          <w:b/>
          <w:bCs/>
          <w:sz w:val="28"/>
          <w:szCs w:val="28"/>
        </w:rPr>
        <w:t>Перечень индикаторов риска нарушения обязательных требований, проверяемых в рамках осуществления муниципального контроля </w:t>
      </w:r>
      <w:r w:rsidRPr="00524FC3">
        <w:rPr>
          <w:rFonts w:ascii="Times New Roman" w:hAnsi="Times New Roman"/>
          <w:b/>
          <w:bCs/>
          <w:spacing w:val="2"/>
          <w:sz w:val="28"/>
          <w:szCs w:val="28"/>
        </w:rPr>
        <w:t>на автомобильном транспорте</w:t>
      </w:r>
      <w:r>
        <w:rPr>
          <w:rFonts w:ascii="Times New Roman" w:hAnsi="Times New Roman"/>
          <w:b/>
          <w:bCs/>
          <w:spacing w:val="2"/>
          <w:sz w:val="28"/>
          <w:szCs w:val="28"/>
        </w:rPr>
        <w:t>,</w:t>
      </w:r>
      <w:r w:rsidRPr="00524FC3">
        <w:rPr>
          <w:rFonts w:ascii="Times New Roman" w:hAnsi="Times New Roman"/>
          <w:b/>
          <w:bCs/>
          <w:sz w:val="28"/>
          <w:szCs w:val="28"/>
        </w:rPr>
        <w:t xml:space="preserve"> в границах </w:t>
      </w:r>
      <w:r w:rsidRPr="00524FC3">
        <w:rPr>
          <w:rFonts w:ascii="Times New Roman" w:hAnsi="Times New Roman"/>
          <w:b/>
          <w:bCs/>
          <w:sz w:val="28"/>
          <w:szCs w:val="28"/>
          <w:shd w:val="clear" w:color="auto" w:fill="FFFFFF"/>
        </w:rPr>
        <w:t>муниципального образования</w:t>
      </w:r>
      <w:r>
        <w:rPr>
          <w:rFonts w:ascii="Times New Roman" w:hAnsi="Times New Roman"/>
          <w:b/>
          <w:bCs/>
          <w:sz w:val="28"/>
          <w:szCs w:val="28"/>
          <w:shd w:val="clear" w:color="auto" w:fill="FFFFFF"/>
        </w:rPr>
        <w:t xml:space="preserve"> </w:t>
      </w:r>
      <w:r>
        <w:rPr>
          <w:rFonts w:ascii="Times New Roman" w:hAnsi="Times New Roman"/>
          <w:b/>
          <w:bCs/>
          <w:sz w:val="28"/>
          <w:szCs w:val="28"/>
        </w:rPr>
        <w:t>Большешелковниковский</w:t>
      </w:r>
      <w:r w:rsidRPr="00FB5349">
        <w:rPr>
          <w:rFonts w:ascii="Times New Roman" w:hAnsi="Times New Roman"/>
          <w:b/>
          <w:bCs/>
          <w:sz w:val="28"/>
          <w:szCs w:val="28"/>
        </w:rPr>
        <w:t xml:space="preserve"> сельсовет Рубцовского района Алтайского края</w:t>
      </w:r>
      <w:r w:rsidRPr="00524FC3">
        <w:rPr>
          <w:rFonts w:ascii="Times New Roman" w:hAnsi="Times New Roman"/>
          <w:b/>
          <w:bCs/>
          <w:color w:val="666666"/>
          <w:sz w:val="28"/>
          <w:szCs w:val="28"/>
          <w:shd w:val="clear" w:color="auto" w:fill="FFFFFF"/>
        </w:rPr>
        <w:t> </w:t>
      </w:r>
    </w:p>
    <w:tbl>
      <w:tblPr>
        <w:tblW w:w="9995" w:type="dxa"/>
        <w:jc w:val="center"/>
        <w:tblInd w:w="-106" w:type="dxa"/>
        <w:tblCellMar>
          <w:left w:w="0" w:type="dxa"/>
          <w:right w:w="0" w:type="dxa"/>
        </w:tblCellMar>
        <w:tblLook w:val="00A0"/>
      </w:tblPr>
      <w:tblGrid>
        <w:gridCol w:w="5391"/>
        <w:gridCol w:w="2584"/>
        <w:gridCol w:w="2020"/>
      </w:tblGrid>
      <w:tr w:rsidR="008B1FC3" w:rsidRPr="00604568" w:rsidTr="00DF5FCE">
        <w:trPr>
          <w:trHeight w:val="360"/>
          <w:jc w:val="center"/>
        </w:trPr>
        <w:tc>
          <w:tcPr>
            <w:tcW w:w="5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4"/>
                <w:szCs w:val="24"/>
              </w:rPr>
            </w:pPr>
            <w:r w:rsidRPr="00524FC3">
              <w:rPr>
                <w:rFonts w:ascii="Times New Roman" w:hAnsi="Times New Roman"/>
                <w:b/>
                <w:bCs/>
                <w:sz w:val="24"/>
                <w:szCs w:val="24"/>
              </w:rPr>
              <w:t>Наименование индикатора</w:t>
            </w:r>
          </w:p>
        </w:tc>
        <w:tc>
          <w:tcPr>
            <w:tcW w:w="258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4"/>
                <w:szCs w:val="24"/>
              </w:rPr>
            </w:pPr>
            <w:r w:rsidRPr="00524FC3">
              <w:rPr>
                <w:rFonts w:ascii="Times New Roman" w:hAnsi="Times New Roman"/>
                <w:b/>
                <w:bCs/>
                <w:sz w:val="24"/>
                <w:szCs w:val="24"/>
              </w:rPr>
              <w:t>Нормальное состояние для выбранного параметра (критерии оценки), единица измерения (при наличии)</w:t>
            </w:r>
          </w:p>
        </w:tc>
        <w:tc>
          <w:tcPr>
            <w:tcW w:w="20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4"/>
                <w:szCs w:val="24"/>
              </w:rPr>
            </w:pPr>
            <w:r w:rsidRPr="00524FC3">
              <w:rPr>
                <w:rFonts w:ascii="Times New Roman" w:hAnsi="Times New Roman"/>
                <w:b/>
                <w:bCs/>
                <w:sz w:val="24"/>
                <w:szCs w:val="24"/>
              </w:rPr>
              <w:t>Показатель</w:t>
            </w:r>
            <w:r w:rsidRPr="00524FC3">
              <w:rPr>
                <w:rFonts w:ascii="Times New Roman" w:hAnsi="Times New Roman"/>
                <w:b/>
                <w:bCs/>
                <w:sz w:val="24"/>
                <w:szCs w:val="24"/>
              </w:rPr>
              <w:br/>
              <w:t>индикатора риска</w:t>
            </w:r>
          </w:p>
        </w:tc>
      </w:tr>
      <w:tr w:rsidR="008B1FC3" w:rsidRPr="00604568" w:rsidTr="00DF5FCE">
        <w:trPr>
          <w:jc w:val="center"/>
        </w:trPr>
        <w:tc>
          <w:tcPr>
            <w:tcW w:w="539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both"/>
              <w:rPr>
                <w:rFonts w:ascii="Times New Roman" w:hAnsi="Times New Roman"/>
                <w:sz w:val="28"/>
                <w:szCs w:val="28"/>
              </w:rPr>
            </w:pPr>
            <w:r w:rsidRPr="00524FC3">
              <w:rPr>
                <w:rFonts w:ascii="Times New Roman" w:hAnsi="Times New Roman"/>
                <w:sz w:val="28"/>
                <w:szCs w:val="28"/>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
        </w:tc>
        <w:tc>
          <w:tcPr>
            <w:tcW w:w="2584" w:type="dxa"/>
            <w:tcBorders>
              <w:top w:val="nil"/>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0, шт.</w:t>
            </w:r>
          </w:p>
        </w:tc>
        <w:tc>
          <w:tcPr>
            <w:tcW w:w="2020" w:type="dxa"/>
            <w:tcBorders>
              <w:top w:val="nil"/>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&gt; 0 шт.</w:t>
            </w:r>
          </w:p>
        </w:tc>
      </w:tr>
      <w:tr w:rsidR="008B1FC3" w:rsidRPr="00604568" w:rsidTr="00DF5FCE">
        <w:trPr>
          <w:jc w:val="center"/>
        </w:trPr>
        <w:tc>
          <w:tcPr>
            <w:tcW w:w="539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both"/>
              <w:rPr>
                <w:rFonts w:ascii="Times New Roman" w:hAnsi="Times New Roman"/>
                <w:sz w:val="28"/>
                <w:szCs w:val="28"/>
              </w:rPr>
            </w:pPr>
            <w:r w:rsidRPr="00524FC3">
              <w:rPr>
                <w:rFonts w:ascii="Times New Roman" w:hAnsi="Times New Roman"/>
                <w:sz w:val="28"/>
                <w:szCs w:val="28"/>
              </w:rPr>
              <w:t>Наличие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
        </w:tc>
        <w:tc>
          <w:tcPr>
            <w:tcW w:w="2584" w:type="dxa"/>
            <w:tcBorders>
              <w:top w:val="nil"/>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0, шт.</w:t>
            </w:r>
          </w:p>
        </w:tc>
        <w:tc>
          <w:tcPr>
            <w:tcW w:w="2020" w:type="dxa"/>
            <w:tcBorders>
              <w:top w:val="nil"/>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&gt; 0 шт.</w:t>
            </w:r>
          </w:p>
        </w:tc>
      </w:tr>
      <w:tr w:rsidR="008B1FC3" w:rsidRPr="00604568" w:rsidTr="00DF5FCE">
        <w:trPr>
          <w:jc w:val="center"/>
        </w:trPr>
        <w:tc>
          <w:tcPr>
            <w:tcW w:w="539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both"/>
              <w:rPr>
                <w:rFonts w:ascii="Times New Roman" w:hAnsi="Times New Roman"/>
                <w:sz w:val="28"/>
                <w:szCs w:val="28"/>
              </w:rPr>
            </w:pPr>
            <w:r w:rsidRPr="00524FC3">
              <w:rPr>
                <w:rFonts w:ascii="Times New Roman" w:hAnsi="Times New Roman"/>
                <w:sz w:val="28"/>
                <w:szCs w:val="28"/>
              </w:rPr>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пяти лет на дату принятия решения</w:t>
            </w:r>
          </w:p>
        </w:tc>
        <w:tc>
          <w:tcPr>
            <w:tcW w:w="2584" w:type="dxa"/>
            <w:tcBorders>
              <w:top w:val="nil"/>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0, шт.</w:t>
            </w:r>
          </w:p>
        </w:tc>
        <w:tc>
          <w:tcPr>
            <w:tcW w:w="2020" w:type="dxa"/>
            <w:tcBorders>
              <w:top w:val="nil"/>
              <w:left w:val="nil"/>
              <w:bottom w:val="single" w:sz="8" w:space="0" w:color="000000"/>
              <w:right w:val="single" w:sz="8" w:space="0" w:color="000000"/>
            </w:tcBorders>
            <w:tcMar>
              <w:top w:w="0" w:type="dxa"/>
              <w:left w:w="108" w:type="dxa"/>
              <w:bottom w:w="0" w:type="dxa"/>
              <w:right w:w="108" w:type="dxa"/>
            </w:tcMar>
          </w:tcPr>
          <w:p w:rsidR="008B1FC3" w:rsidRPr="00524FC3" w:rsidRDefault="008B1FC3" w:rsidP="00524FC3">
            <w:pPr>
              <w:spacing w:before="105" w:after="0" w:line="240" w:lineRule="auto"/>
              <w:jc w:val="center"/>
              <w:rPr>
                <w:rFonts w:ascii="Times New Roman" w:hAnsi="Times New Roman"/>
                <w:sz w:val="28"/>
                <w:szCs w:val="28"/>
              </w:rPr>
            </w:pPr>
            <w:r w:rsidRPr="00524FC3">
              <w:rPr>
                <w:rFonts w:ascii="Times New Roman" w:hAnsi="Times New Roman"/>
                <w:sz w:val="28"/>
                <w:szCs w:val="28"/>
              </w:rPr>
              <w:t>&gt; 0 шт.</w:t>
            </w:r>
          </w:p>
        </w:tc>
      </w:tr>
    </w:tbl>
    <w:p w:rsidR="008B1FC3" w:rsidRPr="00FB5349" w:rsidRDefault="008B1FC3">
      <w:pPr>
        <w:rPr>
          <w:rFonts w:ascii="Times New Roman" w:hAnsi="Times New Roman"/>
          <w:sz w:val="28"/>
          <w:szCs w:val="28"/>
        </w:rPr>
      </w:pPr>
    </w:p>
    <w:sectPr w:rsidR="008B1FC3" w:rsidRPr="00FB5349" w:rsidSect="00B05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FC3"/>
    <w:rsid w:val="004A410F"/>
    <w:rsid w:val="00524FC3"/>
    <w:rsid w:val="00600126"/>
    <w:rsid w:val="00604568"/>
    <w:rsid w:val="006977EC"/>
    <w:rsid w:val="007C2777"/>
    <w:rsid w:val="00811A08"/>
    <w:rsid w:val="008B1FC3"/>
    <w:rsid w:val="00985F51"/>
    <w:rsid w:val="00B05511"/>
    <w:rsid w:val="00C138C3"/>
    <w:rsid w:val="00DF5FCE"/>
    <w:rsid w:val="00F36B11"/>
    <w:rsid w:val="00F700E9"/>
    <w:rsid w:val="00FB53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11"/>
    <w:pPr>
      <w:spacing w:after="200" w:line="276" w:lineRule="auto"/>
    </w:pPr>
  </w:style>
  <w:style w:type="paragraph" w:styleId="Heading1">
    <w:name w:val="heading 1"/>
    <w:basedOn w:val="Normal"/>
    <w:link w:val="Heading1Char"/>
    <w:uiPriority w:val="99"/>
    <w:qFormat/>
    <w:rsid w:val="00524FC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4FC3"/>
    <w:rPr>
      <w:rFonts w:ascii="Times New Roman" w:hAnsi="Times New Roman" w:cs="Times New Roman"/>
      <w:b/>
      <w:bCs/>
      <w:kern w:val="36"/>
      <w:sz w:val="48"/>
      <w:szCs w:val="48"/>
    </w:rPr>
  </w:style>
  <w:style w:type="paragraph" w:styleId="NoSpacing">
    <w:name w:val="No Spacing"/>
    <w:basedOn w:val="Normal"/>
    <w:uiPriority w:val="99"/>
    <w:qFormat/>
    <w:rsid w:val="00524FC3"/>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Normal"/>
    <w:uiPriority w:val="99"/>
    <w:rsid w:val="00524FC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983500">
      <w:marLeft w:val="0"/>
      <w:marRight w:val="0"/>
      <w:marTop w:val="0"/>
      <w:marBottom w:val="0"/>
      <w:divBdr>
        <w:top w:val="none" w:sz="0" w:space="0" w:color="auto"/>
        <w:left w:val="none" w:sz="0" w:space="0" w:color="auto"/>
        <w:bottom w:val="none" w:sz="0" w:space="0" w:color="auto"/>
        <w:right w:val="none" w:sz="0" w:space="0" w:color="auto"/>
      </w:divBdr>
      <w:divsChild>
        <w:div w:id="5998349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5</Pages>
  <Words>921</Words>
  <Characters>5254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cp:lastModifiedBy>
  <cp:revision>7</cp:revision>
  <cp:lastPrinted>2023-04-13T10:56:00Z</cp:lastPrinted>
  <dcterms:created xsi:type="dcterms:W3CDTF">2023-03-03T05:43:00Z</dcterms:created>
  <dcterms:modified xsi:type="dcterms:W3CDTF">2023-04-13T10:57:00Z</dcterms:modified>
</cp:coreProperties>
</file>