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C5" w:rsidRPr="004C0BA3" w:rsidRDefault="001C1BC5" w:rsidP="004C0BA3">
      <w:pPr>
        <w:spacing w:after="0"/>
        <w:jc w:val="center"/>
        <w:rPr>
          <w:rFonts w:ascii="Times New Roman" w:hAnsi="Times New Roman" w:cs="Times New Roman"/>
          <w:b/>
          <w:sz w:val="28"/>
          <w:szCs w:val="28"/>
        </w:rPr>
      </w:pPr>
      <w:r w:rsidRPr="004C0BA3">
        <w:rPr>
          <w:rFonts w:ascii="Times New Roman" w:hAnsi="Times New Roman" w:cs="Times New Roman"/>
          <w:b/>
          <w:sz w:val="28"/>
          <w:szCs w:val="28"/>
        </w:rPr>
        <w:t>РОССИЙСКАЯ ФЕДЕРАЦИЯ</w:t>
      </w:r>
    </w:p>
    <w:p w:rsidR="001C1BC5" w:rsidRPr="004C0BA3" w:rsidRDefault="001C1BC5" w:rsidP="004C0BA3">
      <w:pPr>
        <w:spacing w:after="0"/>
        <w:jc w:val="center"/>
        <w:rPr>
          <w:rFonts w:ascii="Times New Roman" w:hAnsi="Times New Roman" w:cs="Times New Roman"/>
          <w:b/>
          <w:sz w:val="28"/>
          <w:szCs w:val="28"/>
        </w:rPr>
      </w:pPr>
      <w:r w:rsidRPr="004C0BA3">
        <w:rPr>
          <w:rFonts w:ascii="Times New Roman" w:hAnsi="Times New Roman" w:cs="Times New Roman"/>
          <w:b/>
          <w:sz w:val="28"/>
          <w:szCs w:val="28"/>
        </w:rPr>
        <w:t xml:space="preserve">АДМИНИСТРАЦИЯ </w:t>
      </w:r>
      <w:r w:rsidR="004C0BA3">
        <w:rPr>
          <w:rFonts w:ascii="Times New Roman" w:hAnsi="Times New Roman" w:cs="Times New Roman"/>
          <w:b/>
          <w:sz w:val="28"/>
          <w:szCs w:val="28"/>
        </w:rPr>
        <w:t>ПОЛОВИНКИНСКОГО</w:t>
      </w:r>
      <w:r w:rsidRPr="004C0BA3">
        <w:rPr>
          <w:rFonts w:ascii="Times New Roman" w:hAnsi="Times New Roman" w:cs="Times New Roman"/>
          <w:b/>
          <w:sz w:val="28"/>
          <w:szCs w:val="28"/>
        </w:rPr>
        <w:t xml:space="preserve"> СЕЛЬСОВЕТА</w:t>
      </w:r>
    </w:p>
    <w:p w:rsidR="001C1BC5" w:rsidRPr="004C0BA3" w:rsidRDefault="001C1BC5" w:rsidP="004C0BA3">
      <w:pPr>
        <w:spacing w:after="0"/>
        <w:jc w:val="center"/>
        <w:rPr>
          <w:rFonts w:ascii="Times New Roman" w:hAnsi="Times New Roman" w:cs="Times New Roman"/>
          <w:b/>
          <w:sz w:val="28"/>
          <w:szCs w:val="28"/>
        </w:rPr>
      </w:pPr>
      <w:r w:rsidRPr="004C0BA3">
        <w:rPr>
          <w:rFonts w:ascii="Times New Roman" w:hAnsi="Times New Roman" w:cs="Times New Roman"/>
          <w:b/>
          <w:sz w:val="28"/>
          <w:szCs w:val="28"/>
        </w:rPr>
        <w:t>РУБЦОВСКОГО РАЙОНА АЛТАЙСКОГО КРАЯ</w:t>
      </w:r>
    </w:p>
    <w:p w:rsidR="001C1BC5" w:rsidRPr="004C0BA3" w:rsidRDefault="001C1BC5" w:rsidP="004C0BA3">
      <w:pPr>
        <w:spacing w:after="0"/>
        <w:rPr>
          <w:rFonts w:ascii="Times New Roman" w:hAnsi="Times New Roman" w:cs="Times New Roman"/>
          <w:b/>
          <w:sz w:val="28"/>
          <w:szCs w:val="28"/>
        </w:rPr>
      </w:pPr>
    </w:p>
    <w:p w:rsidR="007D1B17" w:rsidRDefault="007D1B17" w:rsidP="004C0BA3">
      <w:pPr>
        <w:spacing w:after="0"/>
        <w:jc w:val="center"/>
        <w:rPr>
          <w:rFonts w:ascii="Times New Roman" w:hAnsi="Times New Roman" w:cs="Times New Roman"/>
          <w:b/>
          <w:sz w:val="28"/>
          <w:szCs w:val="28"/>
        </w:rPr>
      </w:pPr>
    </w:p>
    <w:p w:rsidR="001C1BC5" w:rsidRPr="004C0BA3" w:rsidRDefault="001C1BC5" w:rsidP="004C0BA3">
      <w:pPr>
        <w:spacing w:after="0"/>
        <w:jc w:val="center"/>
        <w:rPr>
          <w:rFonts w:ascii="Times New Roman" w:hAnsi="Times New Roman" w:cs="Times New Roman"/>
          <w:b/>
          <w:sz w:val="28"/>
          <w:szCs w:val="28"/>
        </w:rPr>
      </w:pPr>
      <w:r w:rsidRPr="004C0BA3">
        <w:rPr>
          <w:rFonts w:ascii="Times New Roman" w:hAnsi="Times New Roman" w:cs="Times New Roman"/>
          <w:b/>
          <w:sz w:val="28"/>
          <w:szCs w:val="28"/>
        </w:rPr>
        <w:t>ПОСТАНОВЛЕНИЕ</w:t>
      </w:r>
    </w:p>
    <w:p w:rsidR="001C1BC5" w:rsidRPr="004C0BA3" w:rsidRDefault="001C1BC5" w:rsidP="004C0BA3">
      <w:pPr>
        <w:spacing w:after="0"/>
        <w:jc w:val="center"/>
        <w:rPr>
          <w:rFonts w:ascii="Times New Roman" w:hAnsi="Times New Roman" w:cs="Times New Roman"/>
          <w:sz w:val="28"/>
          <w:szCs w:val="28"/>
        </w:rPr>
      </w:pPr>
    </w:p>
    <w:p w:rsidR="001C1BC5" w:rsidRPr="007D1B17" w:rsidRDefault="001F4BCE" w:rsidP="004C0BA3">
      <w:pPr>
        <w:spacing w:after="0"/>
        <w:rPr>
          <w:rFonts w:ascii="Times New Roman" w:hAnsi="Times New Roman" w:cs="Times New Roman"/>
          <w:sz w:val="28"/>
          <w:szCs w:val="28"/>
        </w:rPr>
      </w:pPr>
      <w:r w:rsidRPr="007D1B17">
        <w:rPr>
          <w:rFonts w:ascii="Times New Roman" w:hAnsi="Times New Roman" w:cs="Times New Roman"/>
          <w:sz w:val="28"/>
          <w:szCs w:val="28"/>
        </w:rPr>
        <w:t>31</w:t>
      </w:r>
      <w:r w:rsidR="001C1BC5" w:rsidRPr="007D1B17">
        <w:rPr>
          <w:rFonts w:ascii="Times New Roman" w:hAnsi="Times New Roman" w:cs="Times New Roman"/>
          <w:sz w:val="28"/>
          <w:szCs w:val="28"/>
        </w:rPr>
        <w:t>.0</w:t>
      </w:r>
      <w:r w:rsidRPr="007D1B17">
        <w:rPr>
          <w:rFonts w:ascii="Times New Roman" w:hAnsi="Times New Roman" w:cs="Times New Roman"/>
          <w:sz w:val="28"/>
          <w:szCs w:val="28"/>
        </w:rPr>
        <w:t>5</w:t>
      </w:r>
      <w:r w:rsidR="001C1BC5" w:rsidRPr="007D1B17">
        <w:rPr>
          <w:rFonts w:ascii="Times New Roman" w:hAnsi="Times New Roman" w:cs="Times New Roman"/>
          <w:sz w:val="28"/>
          <w:szCs w:val="28"/>
        </w:rPr>
        <w:t>.202</w:t>
      </w:r>
      <w:r w:rsidRPr="007D1B17">
        <w:rPr>
          <w:rFonts w:ascii="Times New Roman" w:hAnsi="Times New Roman" w:cs="Times New Roman"/>
          <w:sz w:val="28"/>
          <w:szCs w:val="28"/>
        </w:rPr>
        <w:t>3</w:t>
      </w:r>
      <w:r w:rsidR="001C1BC5" w:rsidRPr="007D1B17">
        <w:rPr>
          <w:rFonts w:ascii="Times New Roman" w:hAnsi="Times New Roman" w:cs="Times New Roman"/>
          <w:sz w:val="28"/>
          <w:szCs w:val="28"/>
        </w:rPr>
        <w:t xml:space="preserve">                                                                                </w:t>
      </w:r>
      <w:r w:rsidR="001C1BC5" w:rsidRPr="007D1B17">
        <w:rPr>
          <w:rFonts w:ascii="Times New Roman" w:hAnsi="Times New Roman" w:cs="Times New Roman"/>
          <w:sz w:val="28"/>
          <w:szCs w:val="28"/>
        </w:rPr>
        <w:tab/>
        <w:t xml:space="preserve">                   №</w:t>
      </w:r>
      <w:r w:rsidRPr="007D1B17">
        <w:rPr>
          <w:rFonts w:ascii="Times New Roman" w:hAnsi="Times New Roman" w:cs="Times New Roman"/>
          <w:sz w:val="28"/>
          <w:szCs w:val="28"/>
        </w:rPr>
        <w:t xml:space="preserve"> 43</w:t>
      </w:r>
    </w:p>
    <w:p w:rsidR="001C1BC5" w:rsidRPr="007D1B17" w:rsidRDefault="001C1BC5" w:rsidP="004C0BA3">
      <w:pPr>
        <w:spacing w:after="0"/>
        <w:jc w:val="center"/>
        <w:rPr>
          <w:rFonts w:ascii="Times New Roman" w:hAnsi="Times New Roman" w:cs="Times New Roman"/>
          <w:sz w:val="24"/>
          <w:szCs w:val="24"/>
        </w:rPr>
      </w:pPr>
      <w:r w:rsidRPr="007D1B17">
        <w:rPr>
          <w:rFonts w:ascii="Times New Roman" w:hAnsi="Times New Roman" w:cs="Times New Roman"/>
          <w:sz w:val="24"/>
          <w:szCs w:val="24"/>
        </w:rPr>
        <w:t xml:space="preserve">с. </w:t>
      </w:r>
      <w:r w:rsidR="004C0BA3" w:rsidRPr="007D1B17">
        <w:rPr>
          <w:rFonts w:ascii="Times New Roman" w:hAnsi="Times New Roman" w:cs="Times New Roman"/>
          <w:sz w:val="24"/>
          <w:szCs w:val="24"/>
        </w:rPr>
        <w:t>Половинкино</w:t>
      </w:r>
    </w:p>
    <w:p w:rsidR="004C0BA3" w:rsidRDefault="004C0BA3" w:rsidP="004C0BA3">
      <w:pPr>
        <w:spacing w:after="0"/>
        <w:jc w:val="center"/>
        <w:rPr>
          <w:rFonts w:ascii="Times New Roman" w:hAnsi="Times New Roman" w:cs="Times New Roman"/>
          <w:sz w:val="24"/>
          <w:szCs w:val="24"/>
        </w:rPr>
      </w:pPr>
    </w:p>
    <w:p w:rsidR="004C0BA3" w:rsidRPr="004C0BA3" w:rsidRDefault="004C0BA3" w:rsidP="004C0BA3">
      <w:pPr>
        <w:spacing w:after="0"/>
        <w:jc w:val="center"/>
        <w:rPr>
          <w:rFonts w:ascii="Times New Roman" w:hAnsi="Times New Roman" w:cs="Times New Roman"/>
          <w:sz w:val="24"/>
          <w:szCs w:val="24"/>
        </w:rPr>
      </w:pPr>
    </w:p>
    <w:tbl>
      <w:tblPr>
        <w:tblStyle w:val="ab"/>
        <w:tblW w:w="0" w:type="auto"/>
        <w:tblLook w:val="04A0"/>
      </w:tblPr>
      <w:tblGrid>
        <w:gridCol w:w="6487"/>
      </w:tblGrid>
      <w:tr w:rsidR="004C0BA3" w:rsidTr="004C0BA3">
        <w:tc>
          <w:tcPr>
            <w:tcW w:w="6487" w:type="dxa"/>
            <w:tcBorders>
              <w:top w:val="nil"/>
              <w:left w:val="nil"/>
              <w:bottom w:val="nil"/>
              <w:right w:val="nil"/>
            </w:tcBorders>
          </w:tcPr>
          <w:p w:rsidR="004C0BA3" w:rsidRPr="004C0BA3" w:rsidRDefault="004C0BA3" w:rsidP="004C0BA3">
            <w:pPr>
              <w:pStyle w:val="a3"/>
              <w:spacing w:before="0" w:beforeAutospacing="0" w:after="0" w:afterAutospacing="0"/>
              <w:jc w:val="both"/>
              <w:rPr>
                <w:bCs/>
                <w:kern w:val="2"/>
                <w:sz w:val="28"/>
                <w:szCs w:val="28"/>
              </w:rPr>
            </w:pPr>
            <w:r w:rsidRPr="004C0BA3">
              <w:rPr>
                <w:bCs/>
                <w:kern w:val="2"/>
                <w:sz w:val="28"/>
                <w:szCs w:val="28"/>
              </w:rPr>
              <w:t xml:space="preserve">Об утверждении Положения о порядке работы </w:t>
            </w:r>
          </w:p>
          <w:p w:rsidR="004C0BA3" w:rsidRDefault="004C0BA3" w:rsidP="004C0BA3">
            <w:pPr>
              <w:pStyle w:val="a3"/>
              <w:spacing w:before="0" w:beforeAutospacing="0" w:after="0" w:afterAutospacing="0"/>
              <w:jc w:val="both"/>
            </w:pPr>
            <w:r w:rsidRPr="004C0BA3">
              <w:rPr>
                <w:bCs/>
                <w:kern w:val="2"/>
                <w:sz w:val="28"/>
                <w:szCs w:val="28"/>
              </w:rPr>
              <w:t>комиссии по осуществлению закупок конкурсными способами</w:t>
            </w:r>
            <w:r>
              <w:rPr>
                <w:bCs/>
                <w:kern w:val="2"/>
                <w:sz w:val="28"/>
                <w:szCs w:val="28"/>
              </w:rPr>
              <w:t xml:space="preserve"> </w:t>
            </w:r>
            <w:r w:rsidRPr="004C0BA3">
              <w:rPr>
                <w:bCs/>
                <w:kern w:val="2"/>
                <w:sz w:val="28"/>
                <w:szCs w:val="28"/>
              </w:rPr>
              <w:t xml:space="preserve">определения поставщиков (подрядчиков, исполнителей) </w:t>
            </w:r>
            <w:r>
              <w:rPr>
                <w:bCs/>
                <w:kern w:val="2"/>
                <w:sz w:val="28"/>
                <w:szCs w:val="28"/>
              </w:rPr>
              <w:t xml:space="preserve"> </w:t>
            </w:r>
            <w:r w:rsidRPr="004C0BA3">
              <w:rPr>
                <w:bCs/>
                <w:kern w:val="2"/>
                <w:sz w:val="28"/>
                <w:szCs w:val="28"/>
              </w:rPr>
              <w:t xml:space="preserve">муниципальных заказчиков муниципального образования </w:t>
            </w:r>
            <w:r>
              <w:rPr>
                <w:bCs/>
                <w:kern w:val="2"/>
                <w:sz w:val="28"/>
                <w:szCs w:val="28"/>
              </w:rPr>
              <w:t>Половинкинский</w:t>
            </w:r>
            <w:r w:rsidRPr="004C0BA3">
              <w:rPr>
                <w:bCs/>
                <w:kern w:val="2"/>
                <w:sz w:val="28"/>
                <w:szCs w:val="28"/>
              </w:rPr>
              <w:t xml:space="preserve"> сельсовет Рубцовского района Алтайского края</w:t>
            </w:r>
          </w:p>
        </w:tc>
      </w:tr>
    </w:tbl>
    <w:p w:rsidR="001C1BC5" w:rsidRPr="004C0BA3" w:rsidRDefault="001C1BC5" w:rsidP="004C0BA3">
      <w:pPr>
        <w:spacing w:after="0"/>
        <w:jc w:val="center"/>
        <w:rPr>
          <w:rFonts w:ascii="Times New Roman" w:hAnsi="Times New Roman" w:cs="Times New Roman"/>
          <w:sz w:val="24"/>
          <w:szCs w:val="24"/>
        </w:rPr>
      </w:pPr>
    </w:p>
    <w:p w:rsidR="001C1BC5" w:rsidRPr="004C0BA3" w:rsidRDefault="001C1BC5" w:rsidP="004C0BA3">
      <w:pPr>
        <w:spacing w:after="0"/>
        <w:jc w:val="center"/>
        <w:rPr>
          <w:rFonts w:ascii="Times New Roman" w:hAnsi="Times New Roman" w:cs="Times New Roman"/>
          <w:sz w:val="24"/>
          <w:szCs w:val="24"/>
        </w:rPr>
      </w:pPr>
    </w:p>
    <w:p w:rsidR="001C1BC5" w:rsidRPr="004C0BA3" w:rsidRDefault="001C1BC5" w:rsidP="004C0BA3">
      <w:pPr>
        <w:autoSpaceDE w:val="0"/>
        <w:autoSpaceDN w:val="0"/>
        <w:adjustRightInd w:val="0"/>
        <w:spacing w:after="0"/>
        <w:ind w:firstLine="709"/>
        <w:jc w:val="both"/>
        <w:rPr>
          <w:rFonts w:ascii="Times New Roman" w:hAnsi="Times New Roman" w:cs="Times New Roman"/>
          <w:bCs/>
          <w:kern w:val="2"/>
          <w:sz w:val="28"/>
          <w:szCs w:val="28"/>
        </w:rPr>
      </w:pPr>
      <w:r w:rsidRPr="004C0BA3">
        <w:rPr>
          <w:rFonts w:ascii="Times New Roman" w:hAnsi="Times New Roman" w:cs="Times New Roman"/>
          <w:kern w:val="2"/>
          <w:sz w:val="28"/>
          <w:szCs w:val="28"/>
        </w:rPr>
        <w:t xml:space="preserve">В соответствии со статьей 39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4C0BA3">
        <w:rPr>
          <w:rFonts w:ascii="Times New Roman" w:hAnsi="Times New Roman" w:cs="Times New Roman"/>
          <w:bCs/>
          <w:kern w:val="2"/>
          <w:sz w:val="28"/>
          <w:szCs w:val="28"/>
        </w:rPr>
        <w:t xml:space="preserve">руководствуясь Уставом муниципального образования </w:t>
      </w:r>
      <w:r w:rsidR="004C0BA3">
        <w:rPr>
          <w:rFonts w:ascii="Times New Roman" w:hAnsi="Times New Roman" w:cs="Times New Roman"/>
          <w:bCs/>
          <w:kern w:val="2"/>
          <w:sz w:val="28"/>
          <w:szCs w:val="28"/>
        </w:rPr>
        <w:t>Половинкинский</w:t>
      </w:r>
      <w:r w:rsidRPr="004C0BA3">
        <w:rPr>
          <w:rFonts w:ascii="Times New Roman" w:hAnsi="Times New Roman" w:cs="Times New Roman"/>
          <w:bCs/>
          <w:kern w:val="2"/>
          <w:sz w:val="28"/>
          <w:szCs w:val="28"/>
        </w:rPr>
        <w:t xml:space="preserve"> сельсовет Рубцовского района Алтайского края</w:t>
      </w:r>
    </w:p>
    <w:p w:rsidR="001C1BC5" w:rsidRPr="004C0BA3" w:rsidRDefault="004C0BA3" w:rsidP="004C0BA3">
      <w:pPr>
        <w:spacing w:after="0"/>
        <w:jc w:val="both"/>
        <w:rPr>
          <w:rFonts w:ascii="Times New Roman" w:eastAsia="Century Gothic" w:hAnsi="Times New Roman" w:cs="Times New Roman"/>
          <w:sz w:val="28"/>
          <w:szCs w:val="28"/>
        </w:rPr>
      </w:pPr>
      <w:r>
        <w:rPr>
          <w:rFonts w:ascii="Times New Roman" w:eastAsia="Century Gothic" w:hAnsi="Times New Roman" w:cs="Times New Roman"/>
          <w:sz w:val="28"/>
          <w:szCs w:val="28"/>
        </w:rPr>
        <w:t xml:space="preserve">          </w:t>
      </w:r>
      <w:r w:rsidR="001C1BC5" w:rsidRPr="004C0BA3">
        <w:rPr>
          <w:rFonts w:ascii="Times New Roman" w:eastAsia="Century Gothic" w:hAnsi="Times New Roman" w:cs="Times New Roman"/>
          <w:sz w:val="28"/>
          <w:szCs w:val="28"/>
        </w:rPr>
        <w:t>ПОСТАНОВЛЯЮ:</w:t>
      </w:r>
    </w:p>
    <w:p w:rsidR="001C1BC5" w:rsidRPr="004C0BA3" w:rsidRDefault="001C1BC5" w:rsidP="004C0BA3">
      <w:pPr>
        <w:autoSpaceDE w:val="0"/>
        <w:autoSpaceDN w:val="0"/>
        <w:adjustRightInd w:val="0"/>
        <w:spacing w:after="0"/>
        <w:ind w:firstLine="709"/>
        <w:jc w:val="both"/>
        <w:rPr>
          <w:rFonts w:ascii="Times New Roman" w:hAnsi="Times New Roman" w:cs="Times New Roman"/>
          <w:bCs/>
          <w:kern w:val="2"/>
          <w:sz w:val="28"/>
          <w:szCs w:val="28"/>
        </w:rPr>
      </w:pPr>
      <w:r w:rsidRPr="004C0BA3">
        <w:rPr>
          <w:rFonts w:ascii="Times New Roman" w:hAnsi="Times New Roman" w:cs="Times New Roman"/>
          <w:bCs/>
          <w:kern w:val="2"/>
          <w:sz w:val="28"/>
          <w:szCs w:val="28"/>
        </w:rPr>
        <w:t xml:space="preserve">1. Утвердить Положение о порядке работы комиссии по осуществлению закупок конкурсными способами определения поставщиков (подрядчиков, исполнителей) муниципальных заказчиков муниципального образования </w:t>
      </w:r>
      <w:r w:rsidR="004C0BA3">
        <w:rPr>
          <w:rFonts w:ascii="Times New Roman" w:hAnsi="Times New Roman" w:cs="Times New Roman"/>
          <w:bCs/>
          <w:kern w:val="2"/>
          <w:sz w:val="28"/>
          <w:szCs w:val="28"/>
        </w:rPr>
        <w:t xml:space="preserve">Половинкинский </w:t>
      </w:r>
      <w:r w:rsidRPr="004C0BA3">
        <w:rPr>
          <w:rFonts w:ascii="Times New Roman" w:hAnsi="Times New Roman" w:cs="Times New Roman"/>
          <w:bCs/>
          <w:kern w:val="2"/>
          <w:sz w:val="28"/>
          <w:szCs w:val="28"/>
        </w:rPr>
        <w:t>сельсовет Рубцовского района Алтайского края</w:t>
      </w:r>
      <w:r w:rsidRPr="004C0BA3">
        <w:rPr>
          <w:rFonts w:ascii="Times New Roman" w:hAnsi="Times New Roman" w:cs="Times New Roman"/>
          <w:i/>
          <w:kern w:val="2"/>
          <w:sz w:val="28"/>
          <w:szCs w:val="28"/>
        </w:rPr>
        <w:t xml:space="preserve"> </w:t>
      </w:r>
      <w:r w:rsidRPr="004C0BA3">
        <w:rPr>
          <w:rFonts w:ascii="Times New Roman" w:hAnsi="Times New Roman" w:cs="Times New Roman"/>
          <w:kern w:val="2"/>
          <w:sz w:val="28"/>
          <w:szCs w:val="28"/>
        </w:rPr>
        <w:t>(прилагается)</w:t>
      </w:r>
      <w:r w:rsidRPr="004C0BA3">
        <w:rPr>
          <w:rFonts w:ascii="Times New Roman" w:hAnsi="Times New Roman" w:cs="Times New Roman"/>
          <w:bCs/>
          <w:kern w:val="2"/>
          <w:sz w:val="28"/>
          <w:szCs w:val="28"/>
        </w:rPr>
        <w:t>.</w:t>
      </w:r>
    </w:p>
    <w:p w:rsidR="001C1BC5" w:rsidRPr="004C0BA3" w:rsidRDefault="001C1BC5" w:rsidP="004C0BA3">
      <w:pPr>
        <w:autoSpaceDE w:val="0"/>
        <w:autoSpaceDN w:val="0"/>
        <w:adjustRightInd w:val="0"/>
        <w:spacing w:after="0"/>
        <w:ind w:firstLine="709"/>
        <w:jc w:val="both"/>
        <w:rPr>
          <w:rFonts w:ascii="Times New Roman" w:hAnsi="Times New Roman" w:cs="Times New Roman"/>
          <w:i/>
          <w:kern w:val="2"/>
          <w:sz w:val="28"/>
          <w:szCs w:val="28"/>
        </w:rPr>
      </w:pPr>
      <w:r w:rsidRPr="004C0BA3">
        <w:rPr>
          <w:rFonts w:ascii="Times New Roman" w:hAnsi="Times New Roman" w:cs="Times New Roman"/>
          <w:bCs/>
          <w:kern w:val="2"/>
          <w:sz w:val="28"/>
          <w:szCs w:val="28"/>
        </w:rPr>
        <w:t>2. Контроль за исполнением настоящего постановления оставляю за собой</w:t>
      </w:r>
      <w:r w:rsidRPr="004C0BA3">
        <w:rPr>
          <w:rFonts w:ascii="Times New Roman" w:hAnsi="Times New Roman" w:cs="Times New Roman"/>
          <w:i/>
          <w:kern w:val="2"/>
          <w:sz w:val="28"/>
          <w:szCs w:val="28"/>
        </w:rPr>
        <w:t>.</w:t>
      </w:r>
    </w:p>
    <w:p w:rsidR="001C1BC5" w:rsidRPr="004C0BA3" w:rsidRDefault="001C1BC5" w:rsidP="004C0BA3">
      <w:pPr>
        <w:autoSpaceDE w:val="0"/>
        <w:autoSpaceDN w:val="0"/>
        <w:adjustRightInd w:val="0"/>
        <w:spacing w:after="0"/>
        <w:ind w:firstLine="709"/>
        <w:jc w:val="both"/>
        <w:rPr>
          <w:rFonts w:ascii="Times New Roman" w:hAnsi="Times New Roman" w:cs="Times New Roman"/>
          <w:kern w:val="2"/>
          <w:sz w:val="28"/>
          <w:szCs w:val="28"/>
        </w:rPr>
      </w:pPr>
      <w:r w:rsidRPr="004C0BA3">
        <w:rPr>
          <w:rFonts w:ascii="Times New Roman" w:hAnsi="Times New Roman" w:cs="Times New Roman"/>
          <w:bCs/>
          <w:kern w:val="2"/>
          <w:sz w:val="28"/>
          <w:szCs w:val="28"/>
        </w:rPr>
        <w:t xml:space="preserve">3. Настоящее постановление </w:t>
      </w:r>
      <w:r w:rsidRPr="004C0BA3">
        <w:rPr>
          <w:rFonts w:ascii="Times New Roman" w:hAnsi="Times New Roman" w:cs="Times New Roman"/>
          <w:kern w:val="2"/>
          <w:sz w:val="28"/>
          <w:szCs w:val="28"/>
        </w:rPr>
        <w:t>вступает в силу со дня его опубликования.</w:t>
      </w:r>
    </w:p>
    <w:p w:rsidR="001C1BC5" w:rsidRPr="004C0BA3" w:rsidRDefault="001C1BC5" w:rsidP="004C0BA3">
      <w:pPr>
        <w:autoSpaceDE w:val="0"/>
        <w:autoSpaceDN w:val="0"/>
        <w:adjustRightInd w:val="0"/>
        <w:spacing w:after="0"/>
        <w:ind w:firstLine="709"/>
        <w:jc w:val="both"/>
        <w:rPr>
          <w:rFonts w:ascii="Times New Roman" w:hAnsi="Times New Roman" w:cs="Times New Roman"/>
          <w:kern w:val="2"/>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D1B17" w:rsidTr="007D1B17">
        <w:tc>
          <w:tcPr>
            <w:tcW w:w="3190" w:type="dxa"/>
          </w:tcPr>
          <w:p w:rsidR="007D1B17" w:rsidRDefault="007D1B17" w:rsidP="004C0BA3">
            <w:pPr>
              <w:autoSpaceDE w:val="0"/>
              <w:autoSpaceDN w:val="0"/>
              <w:adjustRightInd w:val="0"/>
              <w:jc w:val="both"/>
              <w:rPr>
                <w:rFonts w:ascii="Times New Roman" w:hAnsi="Times New Roman" w:cs="Times New Roman"/>
                <w:kern w:val="2"/>
                <w:sz w:val="28"/>
                <w:szCs w:val="28"/>
              </w:rPr>
            </w:pPr>
            <w:r w:rsidRPr="004C0BA3">
              <w:rPr>
                <w:rFonts w:ascii="Times New Roman" w:hAnsi="Times New Roman" w:cs="Times New Roman"/>
                <w:kern w:val="2"/>
                <w:sz w:val="28"/>
                <w:szCs w:val="28"/>
              </w:rPr>
              <w:t>Глава се</w:t>
            </w:r>
            <w:r>
              <w:rPr>
                <w:rFonts w:ascii="Times New Roman" w:hAnsi="Times New Roman" w:cs="Times New Roman"/>
                <w:kern w:val="2"/>
                <w:sz w:val="28"/>
                <w:szCs w:val="28"/>
              </w:rPr>
              <w:t xml:space="preserve">льсовета                  </w:t>
            </w:r>
            <w:r w:rsidRPr="004C0BA3">
              <w:rPr>
                <w:rFonts w:ascii="Times New Roman" w:hAnsi="Times New Roman" w:cs="Times New Roman"/>
                <w:kern w:val="2"/>
                <w:sz w:val="28"/>
                <w:szCs w:val="28"/>
              </w:rPr>
              <w:t xml:space="preserve">           </w:t>
            </w:r>
          </w:p>
        </w:tc>
        <w:tc>
          <w:tcPr>
            <w:tcW w:w="3190" w:type="dxa"/>
          </w:tcPr>
          <w:p w:rsidR="007D1B17" w:rsidRDefault="007D1B17" w:rsidP="004C0BA3">
            <w:pPr>
              <w:autoSpaceDE w:val="0"/>
              <w:autoSpaceDN w:val="0"/>
              <w:adjustRightInd w:val="0"/>
              <w:jc w:val="both"/>
              <w:rPr>
                <w:rFonts w:ascii="Times New Roman" w:hAnsi="Times New Roman" w:cs="Times New Roman"/>
                <w:kern w:val="2"/>
                <w:sz w:val="28"/>
                <w:szCs w:val="28"/>
              </w:rPr>
            </w:pPr>
            <w:r w:rsidRPr="007D1B17">
              <w:rPr>
                <w:rFonts w:ascii="Times New Roman" w:hAnsi="Times New Roman" w:cs="Times New Roman"/>
                <w:kern w:val="2"/>
                <w:sz w:val="28"/>
                <w:szCs w:val="28"/>
              </w:rPr>
              <w:drawing>
                <wp:inline distT="0" distB="0" distL="0" distR="0">
                  <wp:extent cx="625475" cy="571500"/>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5475" cy="571500"/>
                          </a:xfrm>
                          <a:prstGeom prst="rect">
                            <a:avLst/>
                          </a:prstGeom>
                          <a:noFill/>
                          <a:ln w="9525">
                            <a:noFill/>
                            <a:miter lim="800000"/>
                            <a:headEnd/>
                            <a:tailEnd/>
                          </a:ln>
                        </pic:spPr>
                      </pic:pic>
                    </a:graphicData>
                  </a:graphic>
                </wp:inline>
              </w:drawing>
            </w:r>
          </w:p>
        </w:tc>
        <w:tc>
          <w:tcPr>
            <w:tcW w:w="3191" w:type="dxa"/>
          </w:tcPr>
          <w:p w:rsidR="007D1B17" w:rsidRDefault="007D1B17" w:rsidP="004C0BA3">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kern w:val="2"/>
                <w:sz w:val="28"/>
                <w:szCs w:val="28"/>
              </w:rPr>
              <w:t>И.В.Черногоров</w:t>
            </w:r>
          </w:p>
        </w:tc>
      </w:tr>
    </w:tbl>
    <w:p w:rsidR="001C1BC5" w:rsidRPr="004C0BA3" w:rsidRDefault="001C1BC5" w:rsidP="004C0BA3">
      <w:pPr>
        <w:autoSpaceDE w:val="0"/>
        <w:autoSpaceDN w:val="0"/>
        <w:adjustRightInd w:val="0"/>
        <w:spacing w:after="0"/>
        <w:ind w:firstLine="709"/>
        <w:jc w:val="both"/>
        <w:rPr>
          <w:rFonts w:ascii="Times New Roman" w:hAnsi="Times New Roman" w:cs="Times New Roman"/>
          <w:kern w:val="2"/>
          <w:sz w:val="28"/>
          <w:szCs w:val="28"/>
        </w:rPr>
      </w:pPr>
    </w:p>
    <w:tbl>
      <w:tblPr>
        <w:tblW w:w="0" w:type="auto"/>
        <w:tblLook w:val="04A0"/>
      </w:tblPr>
      <w:tblGrid>
        <w:gridCol w:w="4785"/>
        <w:gridCol w:w="4786"/>
      </w:tblGrid>
      <w:tr w:rsidR="001C1BC5" w:rsidRPr="004C0BA3" w:rsidTr="000F41EC">
        <w:tc>
          <w:tcPr>
            <w:tcW w:w="4785" w:type="dxa"/>
            <w:shd w:val="clear" w:color="auto" w:fill="auto"/>
          </w:tcPr>
          <w:p w:rsidR="001C1BC5" w:rsidRPr="004C0BA3" w:rsidRDefault="001C1BC5" w:rsidP="004C0BA3">
            <w:pPr>
              <w:spacing w:after="0"/>
              <w:rPr>
                <w:rFonts w:ascii="Times New Roman" w:hAnsi="Times New Roman" w:cs="Times New Roman"/>
                <w:caps/>
                <w:kern w:val="2"/>
                <w:sz w:val="28"/>
                <w:szCs w:val="28"/>
              </w:rPr>
            </w:pPr>
          </w:p>
        </w:tc>
        <w:tc>
          <w:tcPr>
            <w:tcW w:w="4786" w:type="dxa"/>
            <w:shd w:val="clear" w:color="auto" w:fill="auto"/>
          </w:tcPr>
          <w:p w:rsidR="007D1B17" w:rsidRDefault="007D1B17" w:rsidP="004C0BA3">
            <w:pPr>
              <w:spacing w:after="0"/>
              <w:ind w:firstLine="709"/>
              <w:jc w:val="right"/>
              <w:rPr>
                <w:rFonts w:ascii="Times New Roman" w:hAnsi="Times New Roman" w:cs="Times New Roman"/>
                <w:caps/>
                <w:kern w:val="2"/>
                <w:sz w:val="24"/>
                <w:szCs w:val="24"/>
              </w:rPr>
            </w:pPr>
          </w:p>
          <w:p w:rsidR="007D1B17" w:rsidRDefault="007D1B17" w:rsidP="004C0BA3">
            <w:pPr>
              <w:spacing w:after="0"/>
              <w:ind w:firstLine="709"/>
              <w:jc w:val="right"/>
              <w:rPr>
                <w:rFonts w:ascii="Times New Roman" w:hAnsi="Times New Roman" w:cs="Times New Roman"/>
                <w:caps/>
                <w:kern w:val="2"/>
                <w:sz w:val="24"/>
                <w:szCs w:val="24"/>
              </w:rPr>
            </w:pPr>
          </w:p>
          <w:p w:rsidR="007D1B17" w:rsidRDefault="007D1B17" w:rsidP="004C0BA3">
            <w:pPr>
              <w:spacing w:after="0"/>
              <w:ind w:firstLine="709"/>
              <w:jc w:val="right"/>
              <w:rPr>
                <w:rFonts w:ascii="Times New Roman" w:hAnsi="Times New Roman" w:cs="Times New Roman"/>
                <w:caps/>
                <w:kern w:val="2"/>
                <w:sz w:val="24"/>
                <w:szCs w:val="24"/>
              </w:rPr>
            </w:pPr>
          </w:p>
          <w:p w:rsidR="001C1BC5" w:rsidRPr="004C0BA3" w:rsidRDefault="001C1BC5" w:rsidP="004C0BA3">
            <w:pPr>
              <w:spacing w:after="0"/>
              <w:ind w:firstLine="709"/>
              <w:jc w:val="right"/>
              <w:rPr>
                <w:rFonts w:ascii="Times New Roman" w:hAnsi="Times New Roman" w:cs="Times New Roman"/>
                <w:caps/>
                <w:kern w:val="2"/>
                <w:sz w:val="24"/>
                <w:szCs w:val="24"/>
              </w:rPr>
            </w:pPr>
            <w:r w:rsidRPr="004C0BA3">
              <w:rPr>
                <w:rFonts w:ascii="Times New Roman" w:hAnsi="Times New Roman" w:cs="Times New Roman"/>
                <w:caps/>
                <w:kern w:val="2"/>
                <w:sz w:val="24"/>
                <w:szCs w:val="24"/>
              </w:rPr>
              <w:lastRenderedPageBreak/>
              <w:t>УтвержденО</w:t>
            </w:r>
          </w:p>
          <w:p w:rsidR="004C0BA3" w:rsidRDefault="001C1BC5" w:rsidP="004C0BA3">
            <w:pPr>
              <w:spacing w:after="0"/>
              <w:jc w:val="right"/>
              <w:rPr>
                <w:rFonts w:ascii="Times New Roman" w:hAnsi="Times New Roman" w:cs="Times New Roman"/>
                <w:kern w:val="2"/>
                <w:sz w:val="24"/>
                <w:szCs w:val="24"/>
              </w:rPr>
            </w:pPr>
            <w:r w:rsidRPr="004C0BA3">
              <w:rPr>
                <w:rFonts w:ascii="Times New Roman" w:hAnsi="Times New Roman" w:cs="Times New Roman"/>
                <w:kern w:val="2"/>
                <w:sz w:val="24"/>
                <w:szCs w:val="24"/>
              </w:rPr>
              <w:t xml:space="preserve">постановлением администрации </w:t>
            </w:r>
            <w:r w:rsidR="004C0BA3">
              <w:rPr>
                <w:rFonts w:ascii="Times New Roman" w:hAnsi="Times New Roman" w:cs="Times New Roman"/>
                <w:kern w:val="2"/>
                <w:sz w:val="24"/>
                <w:szCs w:val="24"/>
              </w:rPr>
              <w:t xml:space="preserve">Половинкинского </w:t>
            </w:r>
            <w:r w:rsidRPr="004C0BA3">
              <w:rPr>
                <w:rFonts w:ascii="Times New Roman" w:hAnsi="Times New Roman" w:cs="Times New Roman"/>
                <w:kern w:val="2"/>
                <w:sz w:val="24"/>
                <w:szCs w:val="24"/>
              </w:rPr>
              <w:t xml:space="preserve"> сельсовета</w:t>
            </w:r>
          </w:p>
          <w:p w:rsidR="001C1BC5" w:rsidRPr="004C0BA3" w:rsidRDefault="001C1BC5" w:rsidP="004C0BA3">
            <w:pPr>
              <w:spacing w:after="0"/>
              <w:jc w:val="right"/>
              <w:rPr>
                <w:rFonts w:ascii="Times New Roman" w:hAnsi="Times New Roman" w:cs="Times New Roman"/>
                <w:kern w:val="2"/>
                <w:sz w:val="24"/>
                <w:szCs w:val="24"/>
              </w:rPr>
            </w:pPr>
            <w:r w:rsidRPr="004C0BA3">
              <w:rPr>
                <w:rFonts w:ascii="Times New Roman" w:hAnsi="Times New Roman" w:cs="Times New Roman"/>
                <w:kern w:val="2"/>
                <w:sz w:val="24"/>
                <w:szCs w:val="24"/>
              </w:rPr>
              <w:t xml:space="preserve"> Рубцовского района Алтайского края</w:t>
            </w:r>
          </w:p>
          <w:p w:rsidR="001C1BC5" w:rsidRPr="007D1B17" w:rsidRDefault="001C1BC5" w:rsidP="007D1B17">
            <w:pPr>
              <w:spacing w:after="0"/>
              <w:jc w:val="right"/>
              <w:rPr>
                <w:rFonts w:ascii="Times New Roman" w:hAnsi="Times New Roman" w:cs="Times New Roman"/>
                <w:kern w:val="2"/>
                <w:sz w:val="24"/>
                <w:szCs w:val="24"/>
              </w:rPr>
            </w:pPr>
            <w:r w:rsidRPr="007D1B17">
              <w:rPr>
                <w:rFonts w:ascii="Times New Roman" w:hAnsi="Times New Roman" w:cs="Times New Roman"/>
                <w:kern w:val="2"/>
                <w:sz w:val="24"/>
                <w:szCs w:val="24"/>
              </w:rPr>
              <w:t xml:space="preserve">от </w:t>
            </w:r>
            <w:r w:rsidR="007D1B17" w:rsidRPr="007D1B17">
              <w:rPr>
                <w:rFonts w:ascii="Times New Roman" w:hAnsi="Times New Roman" w:cs="Times New Roman"/>
                <w:kern w:val="2"/>
                <w:sz w:val="24"/>
                <w:szCs w:val="24"/>
              </w:rPr>
              <w:t>31</w:t>
            </w:r>
            <w:r w:rsidRPr="007D1B17">
              <w:rPr>
                <w:rFonts w:ascii="Times New Roman" w:hAnsi="Times New Roman" w:cs="Times New Roman"/>
                <w:kern w:val="2"/>
                <w:sz w:val="24"/>
                <w:szCs w:val="24"/>
              </w:rPr>
              <w:t>.0</w:t>
            </w:r>
            <w:r w:rsidR="007D1B17" w:rsidRPr="007D1B17">
              <w:rPr>
                <w:rFonts w:ascii="Times New Roman" w:hAnsi="Times New Roman" w:cs="Times New Roman"/>
                <w:kern w:val="2"/>
                <w:sz w:val="24"/>
                <w:szCs w:val="24"/>
              </w:rPr>
              <w:t>5</w:t>
            </w:r>
            <w:r w:rsidRPr="007D1B17">
              <w:rPr>
                <w:rFonts w:ascii="Times New Roman" w:hAnsi="Times New Roman" w:cs="Times New Roman"/>
                <w:kern w:val="2"/>
                <w:sz w:val="24"/>
                <w:szCs w:val="24"/>
              </w:rPr>
              <w:t>.202</w:t>
            </w:r>
            <w:r w:rsidR="007D1B17" w:rsidRPr="007D1B17">
              <w:rPr>
                <w:rFonts w:ascii="Times New Roman" w:hAnsi="Times New Roman" w:cs="Times New Roman"/>
                <w:kern w:val="2"/>
                <w:sz w:val="24"/>
                <w:szCs w:val="24"/>
              </w:rPr>
              <w:t>3</w:t>
            </w:r>
            <w:r w:rsidRPr="007D1B17">
              <w:rPr>
                <w:rFonts w:ascii="Times New Roman" w:hAnsi="Times New Roman" w:cs="Times New Roman"/>
                <w:kern w:val="2"/>
                <w:sz w:val="24"/>
                <w:szCs w:val="24"/>
              </w:rPr>
              <w:t xml:space="preserve">  № </w:t>
            </w:r>
            <w:r w:rsidR="007D1B17" w:rsidRPr="007D1B17">
              <w:rPr>
                <w:rFonts w:ascii="Times New Roman" w:hAnsi="Times New Roman" w:cs="Times New Roman"/>
                <w:kern w:val="2"/>
                <w:sz w:val="24"/>
                <w:szCs w:val="24"/>
              </w:rPr>
              <w:t>43</w:t>
            </w:r>
          </w:p>
        </w:tc>
      </w:tr>
    </w:tbl>
    <w:p w:rsidR="001C1BC5" w:rsidRPr="004C0BA3" w:rsidRDefault="001C1BC5" w:rsidP="004C0BA3">
      <w:pPr>
        <w:spacing w:after="0"/>
        <w:rPr>
          <w:rFonts w:ascii="Times New Roman" w:hAnsi="Times New Roman" w:cs="Times New Roman"/>
          <w:b/>
          <w:caps/>
          <w:kern w:val="2"/>
          <w:sz w:val="28"/>
          <w:szCs w:val="28"/>
        </w:rPr>
      </w:pPr>
    </w:p>
    <w:p w:rsidR="001C1BC5" w:rsidRPr="004C0BA3" w:rsidRDefault="001C1BC5" w:rsidP="004C0BA3">
      <w:pPr>
        <w:pStyle w:val="a3"/>
        <w:spacing w:before="0" w:beforeAutospacing="0" w:after="0" w:afterAutospacing="0"/>
        <w:jc w:val="center"/>
        <w:rPr>
          <w:b/>
          <w:bCs/>
          <w:kern w:val="2"/>
          <w:sz w:val="28"/>
          <w:szCs w:val="28"/>
        </w:rPr>
      </w:pPr>
      <w:r w:rsidRPr="004C0BA3">
        <w:rPr>
          <w:b/>
          <w:bCs/>
          <w:kern w:val="2"/>
          <w:sz w:val="28"/>
          <w:szCs w:val="28"/>
        </w:rPr>
        <w:t>Положение</w:t>
      </w:r>
    </w:p>
    <w:p w:rsidR="001C1BC5" w:rsidRPr="004C0BA3" w:rsidRDefault="001C1BC5" w:rsidP="004C0BA3">
      <w:pPr>
        <w:pStyle w:val="a3"/>
        <w:spacing w:before="0" w:beforeAutospacing="0" w:after="0" w:afterAutospacing="0"/>
        <w:jc w:val="center"/>
        <w:rPr>
          <w:b/>
          <w:bCs/>
          <w:kern w:val="2"/>
          <w:sz w:val="28"/>
          <w:szCs w:val="28"/>
        </w:rPr>
      </w:pPr>
      <w:r w:rsidRPr="004C0BA3">
        <w:rPr>
          <w:b/>
          <w:bCs/>
          <w:kern w:val="2"/>
          <w:sz w:val="28"/>
          <w:szCs w:val="28"/>
        </w:rPr>
        <w:t xml:space="preserve">о порядке работы комиссии по осуществлению закупок конкурсными способами определения поставщиков (подрядчиков, исполнителей) муниципальных заказчиков муниципального образования </w:t>
      </w:r>
      <w:r w:rsidR="004C0BA3">
        <w:rPr>
          <w:b/>
          <w:bCs/>
          <w:kern w:val="2"/>
          <w:sz w:val="28"/>
          <w:szCs w:val="28"/>
        </w:rPr>
        <w:t>Половинкинский</w:t>
      </w:r>
      <w:r w:rsidRPr="004C0BA3">
        <w:rPr>
          <w:b/>
          <w:bCs/>
          <w:kern w:val="2"/>
          <w:sz w:val="28"/>
          <w:szCs w:val="28"/>
        </w:rPr>
        <w:t xml:space="preserve"> сельсовет Рубцовского района Алтайского края</w:t>
      </w:r>
    </w:p>
    <w:p w:rsidR="001C1BC5" w:rsidRPr="004C0BA3" w:rsidRDefault="001C1BC5" w:rsidP="004C0BA3">
      <w:pPr>
        <w:shd w:val="clear" w:color="auto" w:fill="FFFFFF"/>
        <w:spacing w:after="0"/>
        <w:jc w:val="center"/>
        <w:rPr>
          <w:rFonts w:ascii="Times New Roman" w:eastAsia="Calibri" w:hAnsi="Times New Roman" w:cs="Times New Roman"/>
          <w:sz w:val="28"/>
          <w:szCs w:val="28"/>
        </w:rPr>
      </w:pPr>
    </w:p>
    <w:p w:rsidR="001C1BC5" w:rsidRPr="004C0BA3" w:rsidRDefault="001C1BC5" w:rsidP="004C0BA3">
      <w:pPr>
        <w:autoSpaceDE w:val="0"/>
        <w:autoSpaceDN w:val="0"/>
        <w:adjustRightInd w:val="0"/>
        <w:spacing w:after="0"/>
        <w:jc w:val="center"/>
        <w:outlineLvl w:val="0"/>
        <w:rPr>
          <w:rFonts w:ascii="Times New Roman" w:eastAsia="Calibri" w:hAnsi="Times New Roman" w:cs="Times New Roman"/>
          <w:b/>
          <w:sz w:val="28"/>
          <w:szCs w:val="28"/>
        </w:rPr>
      </w:pPr>
      <w:r w:rsidRPr="004C0BA3">
        <w:rPr>
          <w:rFonts w:ascii="Times New Roman" w:eastAsia="Calibri" w:hAnsi="Times New Roman" w:cs="Times New Roman"/>
          <w:b/>
          <w:sz w:val="28"/>
          <w:szCs w:val="28"/>
        </w:rPr>
        <w:t>1. Общие положения</w:t>
      </w:r>
    </w:p>
    <w:p w:rsidR="001C1BC5" w:rsidRPr="004C0BA3" w:rsidRDefault="001C1BC5" w:rsidP="004C0BA3">
      <w:pPr>
        <w:autoSpaceDE w:val="0"/>
        <w:autoSpaceDN w:val="0"/>
        <w:adjustRightInd w:val="0"/>
        <w:spacing w:after="0"/>
        <w:ind w:firstLine="240"/>
        <w:jc w:val="both"/>
        <w:outlineLvl w:val="0"/>
        <w:rPr>
          <w:rFonts w:ascii="Times New Roman" w:eastAsia="Calibri" w:hAnsi="Times New Roman" w:cs="Times New Roman"/>
          <w:sz w:val="28"/>
          <w:szCs w:val="28"/>
        </w:rPr>
      </w:pPr>
      <w:r w:rsidRPr="004C0BA3">
        <w:rPr>
          <w:rFonts w:ascii="Times New Roman" w:eastAsia="Calibri" w:hAnsi="Times New Roman" w:cs="Times New Roman"/>
          <w:sz w:val="28"/>
          <w:szCs w:val="28"/>
        </w:rPr>
        <w:t xml:space="preserve">1. Настоящее Положение о порядке работы комиссий по осуществлению закупок конкурсными способами определения поставщиков (подрядчиков, исполнителей) муниципальных заказов муниципального образования </w:t>
      </w:r>
      <w:r w:rsidR="004C0BA3">
        <w:rPr>
          <w:rFonts w:ascii="Times New Roman" w:eastAsia="Calibri" w:hAnsi="Times New Roman" w:cs="Times New Roman"/>
          <w:sz w:val="28"/>
          <w:szCs w:val="28"/>
        </w:rPr>
        <w:t>Половинкинский</w:t>
      </w:r>
      <w:r w:rsidRPr="004C0BA3">
        <w:rPr>
          <w:rFonts w:ascii="Times New Roman" w:eastAsia="Calibri" w:hAnsi="Times New Roman" w:cs="Times New Roman"/>
          <w:sz w:val="28"/>
          <w:szCs w:val="28"/>
        </w:rPr>
        <w:t xml:space="preserve"> сельсовет Рубцовского района Алтайского края (далее – Положение) разработано в целях соблюдения требований,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определяет порядок формирования, функций, а также структуру и порядок деятельности комиссий при осуществлении закупок конкурентными способами, в том числе путем проведения конкурса (открытого конкурса в электронной форме, закрытого конкурса, закрытого конкурса в электронной форме), аукциона (открытого аукциона в электронной форм, закрытого аукциона, закрытого аукциона в электронной форме), запроса котировок в электронной форме (далее – конкурентная закупка).</w:t>
      </w:r>
    </w:p>
    <w:p w:rsidR="001C1BC5" w:rsidRPr="004C0BA3" w:rsidRDefault="001C1BC5" w:rsidP="004C0BA3">
      <w:pPr>
        <w:autoSpaceDE w:val="0"/>
        <w:autoSpaceDN w:val="0"/>
        <w:adjustRightInd w:val="0"/>
        <w:spacing w:after="0"/>
        <w:ind w:firstLine="240"/>
        <w:jc w:val="both"/>
        <w:outlineLvl w:val="0"/>
        <w:rPr>
          <w:rFonts w:ascii="Times New Roman" w:eastAsia="Calibri" w:hAnsi="Times New Roman" w:cs="Times New Roman"/>
          <w:sz w:val="28"/>
          <w:szCs w:val="28"/>
        </w:rPr>
      </w:pPr>
      <w:r w:rsidRPr="004C0BA3">
        <w:rPr>
          <w:rFonts w:ascii="Times New Roman" w:eastAsia="Calibri" w:hAnsi="Times New Roman" w:cs="Times New Roman"/>
          <w:sz w:val="28"/>
          <w:szCs w:val="28"/>
        </w:rPr>
        <w:t>2. Комиссии в своей деятельности руководствуются Конституцией Российской Федерации, Гражданским кодексом Российской Федерации, Бюджетным кодексом Российской Федерации, Законом о контрактной системе, иными федеральными законами, нормативными правовыми актами о контрактной системе в сфере закупок товаров, работ, услуг и настоящим Положением.</w:t>
      </w:r>
    </w:p>
    <w:p w:rsidR="001C1BC5" w:rsidRPr="004C0BA3" w:rsidRDefault="001C1BC5" w:rsidP="004C0BA3">
      <w:pPr>
        <w:pStyle w:val="ConsPlusNormal"/>
        <w:ind w:firstLine="600"/>
        <w:jc w:val="both"/>
        <w:rPr>
          <w:rFonts w:ascii="Times New Roman" w:eastAsia="Calibri" w:hAnsi="Times New Roman" w:cs="Times New Roman"/>
          <w:sz w:val="28"/>
          <w:szCs w:val="28"/>
        </w:rPr>
      </w:pPr>
    </w:p>
    <w:p w:rsidR="001C1BC5" w:rsidRPr="004C0BA3" w:rsidRDefault="001C1BC5" w:rsidP="004C0BA3">
      <w:pPr>
        <w:spacing w:after="0"/>
        <w:ind w:firstLine="851"/>
        <w:jc w:val="center"/>
        <w:rPr>
          <w:rFonts w:ascii="Times New Roman" w:hAnsi="Times New Roman" w:cs="Times New Roman"/>
          <w:b/>
          <w:sz w:val="28"/>
          <w:szCs w:val="28"/>
        </w:rPr>
      </w:pPr>
      <w:r w:rsidRPr="004C0BA3">
        <w:rPr>
          <w:rFonts w:ascii="Times New Roman" w:hAnsi="Times New Roman" w:cs="Times New Roman"/>
          <w:b/>
          <w:sz w:val="28"/>
          <w:szCs w:val="28"/>
        </w:rPr>
        <w:t>2. Порядок формирования комиссий</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hAnsi="Times New Roman" w:cs="Times New Roman"/>
          <w:sz w:val="28"/>
          <w:szCs w:val="28"/>
        </w:rPr>
      </w:pPr>
      <w:r w:rsidRPr="004C0BA3">
        <w:rPr>
          <w:rFonts w:ascii="Times New Roman" w:hAnsi="Times New Roman" w:cs="Times New Roman"/>
          <w:sz w:val="28"/>
          <w:szCs w:val="28"/>
        </w:rPr>
        <w:t xml:space="preserve">Комиссия состоит из председателя, заместителя председателя и других членов комиссии. В отсутствии председателя комиссии его функции выполняет заместитель председателя комиссии.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w:t>
      </w:r>
      <w:r w:rsidRPr="004C0BA3">
        <w:rPr>
          <w:rFonts w:ascii="Times New Roman" w:hAnsi="Times New Roman" w:cs="Times New Roman"/>
          <w:sz w:val="28"/>
          <w:szCs w:val="28"/>
        </w:rPr>
        <w:lastRenderedPageBreak/>
        <w:t>исполняет один из членов комиссии, избранный простым большинством голосов из числа присутствующих на заседании членов комиссии.</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hAnsi="Times New Roman" w:cs="Times New Roman"/>
          <w:sz w:val="28"/>
          <w:szCs w:val="28"/>
        </w:rPr>
        <w:t xml:space="preserve">Муниципальный заказчик муниципального образования </w:t>
      </w:r>
      <w:r w:rsidR="00D93884">
        <w:rPr>
          <w:rFonts w:ascii="Times New Roman" w:hAnsi="Times New Roman" w:cs="Times New Roman"/>
          <w:sz w:val="28"/>
          <w:szCs w:val="28"/>
        </w:rPr>
        <w:t>Половинкинский</w:t>
      </w:r>
      <w:r w:rsidRPr="004C0BA3">
        <w:rPr>
          <w:rFonts w:ascii="Times New Roman" w:hAnsi="Times New Roman" w:cs="Times New Roman"/>
          <w:sz w:val="28"/>
          <w:szCs w:val="28"/>
        </w:rPr>
        <w:t xml:space="preserve"> сельсовет Рубцовского района Алтайского края утверждает состав комиссии при самостоятельном проведении конкурентной закупки.</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hAnsi="Times New Roman" w:cs="Times New Roman"/>
          <w:sz w:val="28"/>
          <w:szCs w:val="28"/>
        </w:rPr>
        <w:t xml:space="preserve">В состав комиссии в обязательном порядке включается Глава сельсовета или секретарь администрации </w:t>
      </w:r>
      <w:r w:rsidR="00D93884">
        <w:rPr>
          <w:rFonts w:ascii="Times New Roman" w:hAnsi="Times New Roman" w:cs="Times New Roman"/>
          <w:sz w:val="28"/>
          <w:szCs w:val="28"/>
        </w:rPr>
        <w:t xml:space="preserve">Половинкинского </w:t>
      </w:r>
      <w:r w:rsidRPr="004C0BA3">
        <w:rPr>
          <w:rFonts w:ascii="Times New Roman" w:hAnsi="Times New Roman" w:cs="Times New Roman"/>
          <w:sz w:val="28"/>
          <w:szCs w:val="28"/>
        </w:rPr>
        <w:t>сельсовета.</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Число членов каждого состава комиссии должно быть не менее трех человек.</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При проведении закрытого конкурса, закрытого конкурса в электронной форме, закрытого аукциона, закрытого аукциона в электронной форме члены комиссии должны иметь оформленный в установленном порядке допуск к сведениям, составляющим государственную тайну по соответствующей форме.</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относящиеся к объекту закупки.</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конкурентной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 xml:space="preserve">В случае выявления в составе комиссии лиц, указанных в пункте 7 статьи 2 настоящего Положения, заказчик обязан произвести замену данных лиц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оказать влияние участники закупок, а также </w:t>
      </w:r>
      <w:r w:rsidRPr="004C0BA3">
        <w:rPr>
          <w:rFonts w:ascii="Times New Roman" w:eastAsia="Calibri" w:hAnsi="Times New Roman" w:cs="Times New Roman"/>
          <w:sz w:val="28"/>
          <w:szCs w:val="28"/>
        </w:rPr>
        <w:lastRenderedPageBreak/>
        <w:t>физическими лицами, которые не являются непосредственно осуществляющими контроль в сфере закупок должностными лицами контрольного органа в сфере закупок.</w:t>
      </w:r>
    </w:p>
    <w:p w:rsidR="001C1BC5" w:rsidRPr="004C0BA3" w:rsidRDefault="001C1BC5" w:rsidP="004C0BA3">
      <w:pPr>
        <w:numPr>
          <w:ilvl w:val="0"/>
          <w:numId w:val="1"/>
        </w:numPr>
        <w:tabs>
          <w:tab w:val="clear" w:pos="804"/>
          <w:tab w:val="num" w:pos="0"/>
        </w:tabs>
        <w:spacing w:after="0" w:line="240" w:lineRule="auto"/>
        <w:ind w:left="0"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 xml:space="preserve">Члены комиссии осуществляют свои функции на безвозмездной основе.    </w:t>
      </w:r>
    </w:p>
    <w:p w:rsidR="001C1BC5" w:rsidRPr="004C0BA3" w:rsidRDefault="001C1BC5" w:rsidP="004C0BA3">
      <w:pPr>
        <w:pStyle w:val="ConsPlusNormal"/>
        <w:ind w:firstLine="851"/>
        <w:jc w:val="both"/>
        <w:rPr>
          <w:rFonts w:ascii="Times New Roman" w:eastAsia="Calibri" w:hAnsi="Times New Roman" w:cs="Times New Roman"/>
          <w:bCs/>
          <w:sz w:val="28"/>
          <w:szCs w:val="28"/>
        </w:rPr>
      </w:pPr>
    </w:p>
    <w:p w:rsidR="001C1BC5" w:rsidRPr="004C0BA3" w:rsidRDefault="001C1BC5" w:rsidP="004C0BA3">
      <w:pPr>
        <w:autoSpaceDE w:val="0"/>
        <w:autoSpaceDN w:val="0"/>
        <w:adjustRightInd w:val="0"/>
        <w:spacing w:after="0"/>
        <w:ind w:firstLine="851"/>
        <w:jc w:val="center"/>
        <w:outlineLvl w:val="0"/>
        <w:rPr>
          <w:rFonts w:ascii="Times New Roman" w:eastAsia="Calibri" w:hAnsi="Times New Roman" w:cs="Times New Roman"/>
          <w:b/>
          <w:sz w:val="28"/>
          <w:szCs w:val="28"/>
        </w:rPr>
      </w:pPr>
      <w:r w:rsidRPr="004C0BA3">
        <w:rPr>
          <w:rFonts w:ascii="Times New Roman" w:eastAsia="Calibri" w:hAnsi="Times New Roman" w:cs="Times New Roman"/>
          <w:b/>
          <w:sz w:val="28"/>
          <w:szCs w:val="28"/>
        </w:rPr>
        <w:t>3. Функции комиссии</w:t>
      </w:r>
    </w:p>
    <w:p w:rsidR="001C1BC5" w:rsidRPr="004C0BA3" w:rsidRDefault="001C1BC5" w:rsidP="004C0BA3">
      <w:pPr>
        <w:autoSpaceDE w:val="0"/>
        <w:autoSpaceDN w:val="0"/>
        <w:adjustRightInd w:val="0"/>
        <w:spacing w:after="0"/>
        <w:ind w:firstLine="240"/>
        <w:jc w:val="both"/>
        <w:outlineLvl w:val="0"/>
        <w:rPr>
          <w:rFonts w:ascii="Times New Roman" w:eastAsia="Calibri" w:hAnsi="Times New Roman" w:cs="Times New Roman"/>
          <w:sz w:val="28"/>
          <w:szCs w:val="28"/>
        </w:rPr>
      </w:pPr>
      <w:r w:rsidRPr="004C0BA3">
        <w:rPr>
          <w:rFonts w:ascii="Times New Roman" w:eastAsia="Calibri" w:hAnsi="Times New Roman" w:cs="Times New Roman"/>
          <w:sz w:val="28"/>
          <w:szCs w:val="28"/>
        </w:rPr>
        <w:t>1. Комиссия осуществляет следующие функции:</w:t>
      </w:r>
    </w:p>
    <w:p w:rsidR="001C1BC5" w:rsidRPr="004C0BA3" w:rsidRDefault="001C1BC5" w:rsidP="004C0BA3">
      <w:pPr>
        <w:autoSpaceDE w:val="0"/>
        <w:autoSpaceDN w:val="0"/>
        <w:adjustRightInd w:val="0"/>
        <w:spacing w:after="0"/>
        <w:ind w:firstLine="240"/>
        <w:jc w:val="both"/>
        <w:outlineLvl w:val="0"/>
        <w:rPr>
          <w:rFonts w:ascii="Times New Roman" w:eastAsia="Calibri" w:hAnsi="Times New Roman" w:cs="Times New Roman"/>
          <w:sz w:val="28"/>
          <w:szCs w:val="28"/>
        </w:rPr>
      </w:pPr>
      <w:r w:rsidRPr="004C0BA3">
        <w:rPr>
          <w:rFonts w:ascii="Times New Roman" w:eastAsia="Calibri" w:hAnsi="Times New Roman" w:cs="Times New Roman"/>
          <w:sz w:val="28"/>
          <w:szCs w:val="28"/>
        </w:rPr>
        <w:t>1.1. Рассмотрение и оценка заявок и иной документации участников закупок на всех этапах проведения конкурентной закупки, ранжирование участников конкурентной закупки в зависимости от предложенных ими условий, определение победителя конкурентной закупки.</w:t>
      </w:r>
    </w:p>
    <w:p w:rsidR="001C1BC5" w:rsidRPr="004C0BA3" w:rsidRDefault="001C1BC5" w:rsidP="004C0BA3">
      <w:pPr>
        <w:autoSpaceDE w:val="0"/>
        <w:autoSpaceDN w:val="0"/>
        <w:adjustRightInd w:val="0"/>
        <w:spacing w:after="0"/>
        <w:ind w:firstLine="240"/>
        <w:jc w:val="both"/>
        <w:outlineLvl w:val="0"/>
        <w:rPr>
          <w:rFonts w:ascii="Times New Roman" w:eastAsia="Calibri" w:hAnsi="Times New Roman" w:cs="Times New Roman"/>
          <w:sz w:val="28"/>
          <w:szCs w:val="28"/>
        </w:rPr>
      </w:pPr>
      <w:r w:rsidRPr="004C0BA3">
        <w:rPr>
          <w:rFonts w:ascii="Times New Roman" w:eastAsia="Calibri" w:hAnsi="Times New Roman" w:cs="Times New Roman"/>
          <w:sz w:val="28"/>
          <w:szCs w:val="28"/>
        </w:rPr>
        <w:t>1.2. Формирование и подписание протоколов конкурентной закупки, предусмотренных Законом о контрактной системе.</w:t>
      </w:r>
    </w:p>
    <w:p w:rsidR="001C1BC5" w:rsidRPr="004C0BA3" w:rsidRDefault="001C1BC5" w:rsidP="004C0BA3">
      <w:pPr>
        <w:autoSpaceDE w:val="0"/>
        <w:autoSpaceDN w:val="0"/>
        <w:adjustRightInd w:val="0"/>
        <w:spacing w:after="0"/>
        <w:ind w:firstLine="240"/>
        <w:jc w:val="both"/>
        <w:outlineLvl w:val="0"/>
        <w:rPr>
          <w:rFonts w:ascii="Times New Roman" w:eastAsia="Calibri" w:hAnsi="Times New Roman" w:cs="Times New Roman"/>
          <w:sz w:val="28"/>
          <w:szCs w:val="28"/>
        </w:rPr>
      </w:pPr>
      <w:r w:rsidRPr="004C0BA3">
        <w:rPr>
          <w:rFonts w:ascii="Times New Roman" w:eastAsia="Calibri" w:hAnsi="Times New Roman" w:cs="Times New Roman"/>
          <w:sz w:val="28"/>
          <w:szCs w:val="28"/>
        </w:rPr>
        <w:t xml:space="preserve">1.3. В случаях, предусмотренных законодательством о контрактной системе, члены комиссии осуществляют подписание протоколов электронной подписью из личного кабинета электронной подписью из личного кабинета электронной площадки для проведения закупок. </w:t>
      </w:r>
    </w:p>
    <w:p w:rsidR="001C1BC5" w:rsidRPr="004C0BA3" w:rsidRDefault="001C1BC5" w:rsidP="004C0BA3">
      <w:pPr>
        <w:spacing w:after="0"/>
        <w:ind w:firstLine="851"/>
        <w:rPr>
          <w:rFonts w:ascii="Times New Roman" w:hAnsi="Times New Roman" w:cs="Times New Roman"/>
          <w:sz w:val="28"/>
          <w:szCs w:val="28"/>
        </w:rPr>
      </w:pPr>
    </w:p>
    <w:p w:rsidR="001C1BC5" w:rsidRPr="004C0BA3" w:rsidRDefault="001C1BC5" w:rsidP="004C0BA3">
      <w:pPr>
        <w:spacing w:after="0"/>
        <w:ind w:firstLine="851"/>
        <w:jc w:val="center"/>
        <w:rPr>
          <w:rFonts w:ascii="Times New Roman" w:eastAsia="Calibri" w:hAnsi="Times New Roman" w:cs="Times New Roman"/>
          <w:b/>
          <w:sz w:val="28"/>
          <w:szCs w:val="28"/>
        </w:rPr>
      </w:pPr>
      <w:r w:rsidRPr="004C0BA3">
        <w:rPr>
          <w:rFonts w:ascii="Times New Roman" w:eastAsia="Calibri" w:hAnsi="Times New Roman" w:cs="Times New Roman"/>
          <w:b/>
          <w:sz w:val="28"/>
          <w:szCs w:val="28"/>
        </w:rPr>
        <w:t>4. Права и обязанности комиссии</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1. Комиссии обязаны:</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1.1. Проверять соответствие участников закупок предъявляемым к ним требованиям, установленным законодательством Российской Федерации о контрактной системе в сфере закупок товаров, работ, услуг.</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 xml:space="preserve">1.2. Рассматривать и оценивать заявки на участие в конкурентной закупке в установленном порядке в соответствии с критериями, указанными в извещении об осуществлении закупки. </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1.3. Не проводить переговоры с участниками закупок, кроме случаев обмена информацией, прямо предусмотренных Законом о контрактной системе.</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1.4. Отстранять участников закупок от участия в закупке на любом этапе проведения в случаях, установленных законодательством Российской Федерации о контрактной системе в сфере закупок товаров, работ, услуг.</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1.5. Исполнять предписания органов власти, уполномоченного на осуществление контроля в сфере закупок.</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1.6. Осуществлять иные обязанности, установленные законодательством Российской Федерации о контрактной системе в сфере закупок товаров, работ, услуг.</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2. Комиссия вправе:</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lastRenderedPageBreak/>
        <w:t>2.1. Обращаться к заказчику, уполномоченному органу за разъяснениями по описанию объекта закупки.</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2.2. При необходимости привлекать к совей работе экспертов и экспертные организации в порядке, установленном Законом о контрактной системе и настоящим Положением.</w:t>
      </w:r>
    </w:p>
    <w:p w:rsidR="001C1BC5" w:rsidRPr="004C0BA3" w:rsidRDefault="001C1BC5" w:rsidP="004C0BA3">
      <w:pPr>
        <w:spacing w:after="0"/>
        <w:ind w:firstLine="240"/>
        <w:jc w:val="both"/>
        <w:rPr>
          <w:rFonts w:ascii="Times New Roman" w:eastAsia="Calibri" w:hAnsi="Times New Roman" w:cs="Times New Roman"/>
          <w:sz w:val="28"/>
          <w:szCs w:val="28"/>
        </w:rPr>
      </w:pPr>
      <w:r w:rsidRPr="004C0BA3">
        <w:rPr>
          <w:rFonts w:ascii="Times New Roman" w:eastAsia="Calibri" w:hAnsi="Times New Roman" w:cs="Times New Roman"/>
          <w:sz w:val="28"/>
          <w:szCs w:val="28"/>
        </w:rPr>
        <w:t xml:space="preserve">2.3. При необходимости привлекать к своей работе специализированные организации в порядке, установленном Законом о контрактной системе. </w:t>
      </w:r>
    </w:p>
    <w:p w:rsidR="001C1BC5" w:rsidRPr="004C0BA3" w:rsidRDefault="001C1BC5" w:rsidP="004C0BA3">
      <w:pPr>
        <w:autoSpaceDE w:val="0"/>
        <w:autoSpaceDN w:val="0"/>
        <w:adjustRightInd w:val="0"/>
        <w:spacing w:after="0"/>
        <w:ind w:firstLine="851"/>
        <w:jc w:val="center"/>
        <w:outlineLvl w:val="0"/>
        <w:rPr>
          <w:rFonts w:ascii="Times New Roman" w:eastAsia="Calibri" w:hAnsi="Times New Roman" w:cs="Times New Roman"/>
          <w:b/>
          <w:sz w:val="28"/>
          <w:szCs w:val="28"/>
        </w:rPr>
      </w:pPr>
    </w:p>
    <w:p w:rsidR="001C1BC5" w:rsidRPr="004C0BA3" w:rsidRDefault="001C1BC5" w:rsidP="004C0BA3">
      <w:pPr>
        <w:autoSpaceDE w:val="0"/>
        <w:autoSpaceDN w:val="0"/>
        <w:adjustRightInd w:val="0"/>
        <w:spacing w:after="0"/>
        <w:ind w:firstLine="851"/>
        <w:jc w:val="center"/>
        <w:outlineLvl w:val="0"/>
        <w:rPr>
          <w:rFonts w:ascii="Times New Roman" w:eastAsia="Calibri" w:hAnsi="Times New Roman" w:cs="Times New Roman"/>
          <w:b/>
          <w:sz w:val="28"/>
          <w:szCs w:val="28"/>
        </w:rPr>
      </w:pPr>
      <w:r w:rsidRPr="004C0BA3">
        <w:rPr>
          <w:rFonts w:ascii="Times New Roman" w:eastAsia="Calibri" w:hAnsi="Times New Roman" w:cs="Times New Roman"/>
          <w:b/>
          <w:sz w:val="28"/>
          <w:szCs w:val="28"/>
        </w:rPr>
        <w:t>5. Полномочия членов комиссии</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 Члены комиссии обязаны:</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1.1. Знать и руководствоваться в своей деятельности требованиям Закона о контрактной системе и иных федеральных законов, нормативных правовых актов, а также настоящего Положения.</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1.2. Соблюдать правила рассмотрения и оценки заявок на участие в конкурентной закупке в соответствии с законодательством Российской Федерации о контрактной системе в сфере закупок товаров, работ, услуг.</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1.3. Не допускать разглашения сведений, ставших им известными в ходе проведения процедур осуществления закупок, в том числе конфиденциальной информации, а также сведений составляющих государственную тайну, кроме случаев, прямо предусмотренных законодательством Российской Федерации.</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1.4. Присутствовать на заседаниях комиссии (лично, в том числе с использованием систем видео-конференц-связи) и принимать решения в пределах своей компетенции, предусмотренной Законом о контрактной системе и настоящим Положением.</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1.5. Подписывать протоколы , оформленные в ходе заседаний комиссии.</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1.6. Незамедлительно сообщать заказчику, уполномоченному органу о препятствующих участию в работе комиссии обстоятельствах.</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1.7. Выполнять иные обязанности, предусмотренные законодательством Российской Федерации о контрактной системе в сфере закупок товаров, работ, услуг.</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2. Члены комиссии вправе:</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2.1. Знакомиться со всеми представленными на рассмотрение документами и сведениями, составляющими заявку на участие в конкурентной закупке.</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2.2. Выступать по вопросам повестки дня на заседаниях комиссии.</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t>2.3. Проверять правильность содержания протоколов заседания комиссии, в том числе правильность отражения в них своего решения.</w:t>
      </w:r>
    </w:p>
    <w:p w:rsidR="001C1BC5" w:rsidRPr="004C0BA3" w:rsidRDefault="001C1BC5" w:rsidP="004C0BA3">
      <w:pPr>
        <w:autoSpaceDE w:val="0"/>
        <w:autoSpaceDN w:val="0"/>
        <w:adjustRightInd w:val="0"/>
        <w:spacing w:after="0"/>
        <w:ind w:firstLine="240"/>
        <w:jc w:val="both"/>
        <w:outlineLvl w:val="0"/>
        <w:rPr>
          <w:rFonts w:ascii="Times New Roman" w:hAnsi="Times New Roman" w:cs="Times New Roman"/>
          <w:sz w:val="28"/>
          <w:szCs w:val="28"/>
        </w:rPr>
      </w:pPr>
      <w:r w:rsidRPr="004C0BA3">
        <w:rPr>
          <w:rFonts w:ascii="Times New Roman" w:hAnsi="Times New Roman" w:cs="Times New Roman"/>
          <w:sz w:val="28"/>
          <w:szCs w:val="28"/>
        </w:rPr>
        <w:lastRenderedPageBreak/>
        <w:t xml:space="preserve">2.4. Пользоваться иными правами, предусмотренными законодательством Российской Федерации о контрактной системе в сфере закупок товаров, работ, услуг.  </w:t>
      </w:r>
    </w:p>
    <w:p w:rsidR="001C1BC5" w:rsidRPr="004C0BA3" w:rsidRDefault="001C1BC5" w:rsidP="004C0BA3">
      <w:pPr>
        <w:pStyle w:val="s1"/>
        <w:spacing w:before="0" w:beforeAutospacing="0" w:after="0" w:afterAutospacing="0"/>
        <w:ind w:firstLine="851"/>
        <w:jc w:val="center"/>
        <w:rPr>
          <w:rFonts w:eastAsia="Calibri"/>
          <w:b/>
          <w:sz w:val="28"/>
          <w:szCs w:val="28"/>
        </w:rPr>
      </w:pPr>
    </w:p>
    <w:p w:rsidR="001C1BC5" w:rsidRPr="004C0BA3" w:rsidRDefault="001C1BC5" w:rsidP="004C0BA3">
      <w:pPr>
        <w:pStyle w:val="s1"/>
        <w:spacing w:before="0" w:beforeAutospacing="0" w:after="0" w:afterAutospacing="0"/>
        <w:ind w:firstLine="851"/>
        <w:jc w:val="center"/>
        <w:rPr>
          <w:rFonts w:eastAsia="Calibri"/>
          <w:b/>
          <w:sz w:val="28"/>
          <w:szCs w:val="28"/>
        </w:rPr>
      </w:pPr>
      <w:r w:rsidRPr="004C0BA3">
        <w:rPr>
          <w:rFonts w:eastAsia="Calibri"/>
          <w:b/>
          <w:sz w:val="28"/>
          <w:szCs w:val="28"/>
        </w:rPr>
        <w:t>6. Порядок проведения заседаний комиссии</w:t>
      </w:r>
    </w:p>
    <w:p w:rsidR="001C1BC5" w:rsidRPr="004C0BA3" w:rsidRDefault="001C1BC5" w:rsidP="004C0BA3">
      <w:pPr>
        <w:pStyle w:val="s1"/>
        <w:numPr>
          <w:ilvl w:val="0"/>
          <w:numId w:val="2"/>
        </w:numPr>
        <w:tabs>
          <w:tab w:val="clear" w:pos="924"/>
          <w:tab w:val="num" w:pos="0"/>
        </w:tabs>
        <w:spacing w:before="0" w:beforeAutospacing="0" w:after="0" w:afterAutospacing="0"/>
        <w:ind w:left="0" w:firstLine="240"/>
        <w:jc w:val="both"/>
        <w:rPr>
          <w:rFonts w:eastAsia="Calibri"/>
          <w:sz w:val="28"/>
          <w:szCs w:val="28"/>
        </w:rPr>
      </w:pPr>
      <w:r w:rsidRPr="004C0BA3">
        <w:rPr>
          <w:rFonts w:eastAsia="Calibri"/>
          <w:sz w:val="28"/>
          <w:szCs w:val="28"/>
        </w:rPr>
        <w:t>Комиссия выполняет возложенные на них функции посредством проведения заседаний.</w:t>
      </w:r>
    </w:p>
    <w:p w:rsidR="001C1BC5" w:rsidRPr="004C0BA3" w:rsidRDefault="001C1BC5" w:rsidP="004C0BA3">
      <w:pPr>
        <w:pStyle w:val="s1"/>
        <w:numPr>
          <w:ilvl w:val="0"/>
          <w:numId w:val="2"/>
        </w:numPr>
        <w:tabs>
          <w:tab w:val="clear" w:pos="924"/>
          <w:tab w:val="num" w:pos="240"/>
        </w:tabs>
        <w:spacing w:before="0" w:beforeAutospacing="0" w:after="0" w:afterAutospacing="0"/>
        <w:ind w:left="0" w:firstLine="240"/>
        <w:jc w:val="both"/>
        <w:rPr>
          <w:rFonts w:eastAsia="Calibri"/>
          <w:sz w:val="28"/>
          <w:szCs w:val="28"/>
        </w:rPr>
      </w:pPr>
      <w:r w:rsidRPr="004C0BA3">
        <w:rPr>
          <w:rFonts w:eastAsia="Calibri"/>
          <w:sz w:val="28"/>
          <w:szCs w:val="28"/>
        </w:rPr>
        <w:t>Комиссия правомочна осуществлять свои функции, если в заседании комиссии участвует не менее чем пятьдесят процентов от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1C1BC5" w:rsidRPr="004C0BA3" w:rsidRDefault="001C1BC5" w:rsidP="004C0BA3">
      <w:pPr>
        <w:pStyle w:val="s1"/>
        <w:numPr>
          <w:ilvl w:val="0"/>
          <w:numId w:val="2"/>
        </w:numPr>
        <w:tabs>
          <w:tab w:val="clear" w:pos="924"/>
          <w:tab w:val="num" w:pos="240"/>
        </w:tabs>
        <w:spacing w:before="0" w:beforeAutospacing="0" w:after="0" w:afterAutospacing="0"/>
        <w:ind w:left="0" w:firstLine="240"/>
        <w:jc w:val="both"/>
        <w:rPr>
          <w:rFonts w:eastAsia="Calibri"/>
          <w:sz w:val="28"/>
          <w:szCs w:val="28"/>
        </w:rPr>
      </w:pPr>
      <w:r w:rsidRPr="004C0BA3">
        <w:rPr>
          <w:rFonts w:eastAsia="Calibri"/>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1C1BC5" w:rsidRPr="004C0BA3" w:rsidRDefault="001C1BC5" w:rsidP="004C0BA3">
      <w:pPr>
        <w:pStyle w:val="s1"/>
        <w:numPr>
          <w:ilvl w:val="0"/>
          <w:numId w:val="2"/>
        </w:numPr>
        <w:tabs>
          <w:tab w:val="clear" w:pos="924"/>
          <w:tab w:val="num" w:pos="240"/>
        </w:tabs>
        <w:spacing w:before="0" w:beforeAutospacing="0" w:after="0" w:afterAutospacing="0"/>
        <w:ind w:left="0" w:firstLine="240"/>
        <w:jc w:val="both"/>
        <w:rPr>
          <w:rFonts w:eastAsia="Calibri"/>
          <w:sz w:val="28"/>
          <w:szCs w:val="28"/>
        </w:rPr>
      </w:pPr>
      <w:r w:rsidRPr="004C0BA3">
        <w:rPr>
          <w:rFonts w:eastAsia="Calibri"/>
          <w:sz w:val="28"/>
          <w:szCs w:val="28"/>
        </w:rPr>
        <w:t>Председатель комиссии либо, его замещающий:</w:t>
      </w:r>
    </w:p>
    <w:p w:rsidR="001C1BC5" w:rsidRPr="004C0BA3" w:rsidRDefault="001C1BC5" w:rsidP="004C0BA3">
      <w:pPr>
        <w:pStyle w:val="s1"/>
        <w:numPr>
          <w:ilvl w:val="1"/>
          <w:numId w:val="2"/>
        </w:numPr>
        <w:tabs>
          <w:tab w:val="num" w:pos="240"/>
        </w:tabs>
        <w:spacing w:before="0" w:beforeAutospacing="0" w:after="0" w:afterAutospacing="0"/>
        <w:ind w:firstLine="240"/>
        <w:jc w:val="both"/>
        <w:rPr>
          <w:rFonts w:eastAsia="Calibri"/>
          <w:sz w:val="28"/>
          <w:szCs w:val="28"/>
        </w:rPr>
      </w:pPr>
      <w:r w:rsidRPr="004C0BA3">
        <w:rPr>
          <w:rFonts w:eastAsia="Calibri"/>
          <w:sz w:val="28"/>
          <w:szCs w:val="28"/>
        </w:rPr>
        <w:t>Уведомляет членов комиссии о месте (при необходимости), дате и времени проведения заседания комиссии.</w:t>
      </w:r>
    </w:p>
    <w:p w:rsidR="001C1BC5" w:rsidRPr="004C0BA3" w:rsidRDefault="001C1BC5" w:rsidP="004C0BA3">
      <w:pPr>
        <w:pStyle w:val="s1"/>
        <w:numPr>
          <w:ilvl w:val="1"/>
          <w:numId w:val="2"/>
        </w:numPr>
        <w:tabs>
          <w:tab w:val="num" w:pos="240"/>
        </w:tabs>
        <w:spacing w:before="0" w:beforeAutospacing="0" w:after="0" w:afterAutospacing="0"/>
        <w:ind w:firstLine="240"/>
        <w:jc w:val="both"/>
        <w:rPr>
          <w:rFonts w:eastAsia="Calibri"/>
          <w:sz w:val="28"/>
          <w:szCs w:val="28"/>
        </w:rPr>
      </w:pPr>
      <w:r w:rsidRPr="004C0BA3">
        <w:rPr>
          <w:rFonts w:eastAsia="Calibri"/>
          <w:sz w:val="28"/>
          <w:szCs w:val="28"/>
        </w:rPr>
        <w:t>Осуществляет общее руководство деятельности комиссии и обеспечивает соблюдение требований, предусмотренных настоящим Положением.</w:t>
      </w:r>
    </w:p>
    <w:p w:rsidR="001C1BC5" w:rsidRPr="004C0BA3" w:rsidRDefault="001C1BC5" w:rsidP="004C0BA3">
      <w:pPr>
        <w:pStyle w:val="s1"/>
        <w:numPr>
          <w:ilvl w:val="1"/>
          <w:numId w:val="2"/>
        </w:numPr>
        <w:tabs>
          <w:tab w:val="num" w:pos="240"/>
        </w:tabs>
        <w:spacing w:before="0" w:beforeAutospacing="0" w:after="0" w:afterAutospacing="0"/>
        <w:ind w:firstLine="240"/>
        <w:jc w:val="both"/>
        <w:rPr>
          <w:rFonts w:eastAsia="Calibri"/>
          <w:sz w:val="28"/>
          <w:szCs w:val="28"/>
        </w:rPr>
      </w:pPr>
      <w:r w:rsidRPr="004C0BA3">
        <w:rPr>
          <w:rFonts w:eastAsia="Calibri"/>
          <w:sz w:val="28"/>
          <w:szCs w:val="28"/>
        </w:rPr>
        <w:t>Открывает и ведет заседание комиссии.</w:t>
      </w:r>
    </w:p>
    <w:p w:rsidR="001C1BC5" w:rsidRPr="004C0BA3" w:rsidRDefault="001C1BC5" w:rsidP="004C0BA3">
      <w:pPr>
        <w:pStyle w:val="s1"/>
        <w:numPr>
          <w:ilvl w:val="1"/>
          <w:numId w:val="2"/>
        </w:numPr>
        <w:tabs>
          <w:tab w:val="num" w:pos="240"/>
        </w:tabs>
        <w:spacing w:before="0" w:beforeAutospacing="0" w:after="0" w:afterAutospacing="0"/>
        <w:ind w:firstLine="240"/>
        <w:jc w:val="both"/>
        <w:rPr>
          <w:rFonts w:eastAsia="Calibri"/>
          <w:sz w:val="28"/>
          <w:szCs w:val="28"/>
        </w:rPr>
      </w:pPr>
      <w:r w:rsidRPr="004C0BA3">
        <w:rPr>
          <w:rFonts w:eastAsia="Calibri"/>
          <w:sz w:val="28"/>
          <w:szCs w:val="28"/>
        </w:rPr>
        <w:t>Определяет порядок рассмотрения обсуждаемых вопросов.</w:t>
      </w:r>
    </w:p>
    <w:p w:rsidR="001C1BC5" w:rsidRPr="004C0BA3" w:rsidRDefault="001C1BC5" w:rsidP="004C0BA3">
      <w:pPr>
        <w:pStyle w:val="s1"/>
        <w:numPr>
          <w:ilvl w:val="1"/>
          <w:numId w:val="2"/>
        </w:numPr>
        <w:tabs>
          <w:tab w:val="num" w:pos="240"/>
        </w:tabs>
        <w:spacing w:before="0" w:beforeAutospacing="0" w:after="0" w:afterAutospacing="0"/>
        <w:ind w:firstLine="240"/>
        <w:jc w:val="both"/>
        <w:rPr>
          <w:rFonts w:eastAsia="Calibri"/>
          <w:sz w:val="28"/>
          <w:szCs w:val="28"/>
        </w:rPr>
      </w:pPr>
      <w:r w:rsidRPr="004C0BA3">
        <w:rPr>
          <w:rFonts w:eastAsia="Calibri"/>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и настоящим Положением.</w:t>
      </w:r>
    </w:p>
    <w:p w:rsidR="001C1BC5" w:rsidRPr="004C0BA3" w:rsidRDefault="001C1BC5" w:rsidP="004C0BA3">
      <w:pPr>
        <w:pStyle w:val="s1"/>
        <w:tabs>
          <w:tab w:val="num" w:pos="240"/>
        </w:tabs>
        <w:spacing w:before="0" w:beforeAutospacing="0" w:after="0" w:afterAutospacing="0"/>
        <w:ind w:firstLine="240"/>
        <w:jc w:val="both"/>
        <w:rPr>
          <w:rFonts w:eastAsia="Calibri"/>
          <w:sz w:val="28"/>
          <w:szCs w:val="28"/>
        </w:rPr>
      </w:pPr>
      <w:r w:rsidRPr="004C0BA3">
        <w:rPr>
          <w:rFonts w:eastAsia="Calibri"/>
          <w:sz w:val="28"/>
          <w:szCs w:val="28"/>
        </w:rPr>
        <w:t xml:space="preserve">5. Комиссия в целях обеспечения экспертной оценки извещения об осуществлении закупок, документации о закупке (в случае, если настоящим Федеральным законом предусмотрена документация о закупке), заявок на участие в закупке вправе привлекать экспертов, экспертные организации. </w:t>
      </w:r>
    </w:p>
    <w:p w:rsidR="001C1BC5" w:rsidRPr="004C0BA3" w:rsidRDefault="001C1BC5" w:rsidP="004C0BA3">
      <w:pPr>
        <w:pStyle w:val="s1"/>
        <w:tabs>
          <w:tab w:val="num" w:pos="240"/>
        </w:tabs>
        <w:spacing w:before="0" w:beforeAutospacing="0" w:after="0" w:afterAutospacing="0"/>
        <w:ind w:firstLine="240"/>
        <w:jc w:val="both"/>
        <w:rPr>
          <w:rFonts w:eastAsia="Calibri"/>
          <w:sz w:val="28"/>
          <w:szCs w:val="28"/>
        </w:rPr>
      </w:pPr>
    </w:p>
    <w:p w:rsidR="001C1BC5" w:rsidRPr="004C0BA3" w:rsidRDefault="001C1BC5" w:rsidP="004C0BA3">
      <w:pPr>
        <w:pStyle w:val="s1"/>
        <w:tabs>
          <w:tab w:val="num" w:pos="240"/>
        </w:tabs>
        <w:spacing w:before="0" w:beforeAutospacing="0" w:after="0" w:afterAutospacing="0"/>
        <w:ind w:firstLine="240"/>
        <w:jc w:val="center"/>
        <w:rPr>
          <w:rFonts w:eastAsia="Calibri"/>
          <w:b/>
          <w:sz w:val="28"/>
          <w:szCs w:val="28"/>
        </w:rPr>
      </w:pPr>
      <w:r w:rsidRPr="004C0BA3">
        <w:rPr>
          <w:rFonts w:eastAsia="Calibri"/>
          <w:b/>
          <w:sz w:val="28"/>
          <w:szCs w:val="28"/>
        </w:rPr>
        <w:t>7. Ответственность членов комиссии, возникновение конфликта интересов</w:t>
      </w:r>
    </w:p>
    <w:p w:rsidR="001C1BC5" w:rsidRPr="004C0BA3" w:rsidRDefault="001C1BC5" w:rsidP="004C0BA3">
      <w:pPr>
        <w:pStyle w:val="s1"/>
        <w:numPr>
          <w:ilvl w:val="0"/>
          <w:numId w:val="3"/>
        </w:numPr>
        <w:tabs>
          <w:tab w:val="clear" w:pos="804"/>
          <w:tab w:val="num" w:pos="0"/>
        </w:tabs>
        <w:spacing w:before="0" w:beforeAutospacing="0" w:after="0" w:afterAutospacing="0"/>
        <w:ind w:left="0" w:firstLine="240"/>
        <w:jc w:val="both"/>
        <w:rPr>
          <w:rFonts w:eastAsia="Calibri"/>
          <w:sz w:val="28"/>
          <w:szCs w:val="28"/>
        </w:rPr>
      </w:pPr>
      <w:r w:rsidRPr="004C0BA3">
        <w:rPr>
          <w:rFonts w:eastAsia="Calibri"/>
          <w:sz w:val="28"/>
          <w:szCs w:val="28"/>
        </w:rPr>
        <w:t>Члены комиссии,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C1BC5" w:rsidRPr="004C0BA3" w:rsidRDefault="001C1BC5" w:rsidP="004C0BA3">
      <w:pPr>
        <w:pStyle w:val="s1"/>
        <w:numPr>
          <w:ilvl w:val="0"/>
          <w:numId w:val="3"/>
        </w:numPr>
        <w:tabs>
          <w:tab w:val="clear" w:pos="804"/>
          <w:tab w:val="num" w:pos="0"/>
        </w:tabs>
        <w:spacing w:before="0" w:beforeAutospacing="0" w:after="0" w:afterAutospacing="0"/>
        <w:ind w:left="0" w:firstLine="240"/>
        <w:jc w:val="both"/>
        <w:rPr>
          <w:rFonts w:eastAsia="Calibri"/>
          <w:sz w:val="28"/>
          <w:szCs w:val="28"/>
        </w:rPr>
      </w:pPr>
      <w:r w:rsidRPr="004C0BA3">
        <w:rPr>
          <w:rFonts w:eastAsia="Calibri"/>
          <w:sz w:val="28"/>
          <w:szCs w:val="28"/>
        </w:rPr>
        <w:t xml:space="preserve">В случае если члену комиссии стало известно о нарушении другим членом комиссии законодательства Российской Федерации о контрактной системе в сфере закупок товаров, работ, услуг, иных нормативных правовых </w:t>
      </w:r>
      <w:r w:rsidRPr="004C0BA3">
        <w:rPr>
          <w:rFonts w:eastAsia="Calibri"/>
          <w:sz w:val="28"/>
          <w:szCs w:val="28"/>
        </w:rPr>
        <w:lastRenderedPageBreak/>
        <w:t>актов и настоящего Положения, он должен письменно сообщить об этом председателю комиссии.</w:t>
      </w:r>
    </w:p>
    <w:p w:rsidR="001C1BC5" w:rsidRPr="004C0BA3" w:rsidRDefault="001C1BC5" w:rsidP="004C0BA3">
      <w:pPr>
        <w:pStyle w:val="s1"/>
        <w:numPr>
          <w:ilvl w:val="0"/>
          <w:numId w:val="3"/>
        </w:numPr>
        <w:tabs>
          <w:tab w:val="clear" w:pos="804"/>
          <w:tab w:val="num" w:pos="0"/>
        </w:tabs>
        <w:spacing w:before="0" w:beforeAutospacing="0" w:after="0" w:afterAutospacing="0"/>
        <w:ind w:left="0" w:firstLine="240"/>
        <w:jc w:val="both"/>
        <w:rPr>
          <w:rFonts w:eastAsia="Calibri"/>
          <w:sz w:val="28"/>
          <w:szCs w:val="28"/>
        </w:rPr>
      </w:pPr>
      <w:r w:rsidRPr="004C0BA3">
        <w:rPr>
          <w:rFonts w:eastAsia="Calibri"/>
          <w:sz w:val="28"/>
          <w:szCs w:val="28"/>
        </w:rPr>
        <w:t xml:space="preserve">Урегулирование конфликта интересов, стороной которого является член комиссии, осуществляется путем отвода или самоотвода такого члена комиссии. </w:t>
      </w:r>
    </w:p>
    <w:p w:rsidR="001C1BC5" w:rsidRPr="004C0BA3" w:rsidRDefault="001C1BC5" w:rsidP="004C0BA3">
      <w:pPr>
        <w:pStyle w:val="s1"/>
        <w:numPr>
          <w:ilvl w:val="0"/>
          <w:numId w:val="3"/>
        </w:numPr>
        <w:tabs>
          <w:tab w:val="clear" w:pos="804"/>
          <w:tab w:val="num" w:pos="0"/>
        </w:tabs>
        <w:spacing w:before="0" w:beforeAutospacing="0" w:after="0" w:afterAutospacing="0"/>
        <w:ind w:left="0" w:firstLine="240"/>
        <w:jc w:val="both"/>
        <w:rPr>
          <w:rFonts w:eastAsia="Calibri"/>
          <w:sz w:val="28"/>
          <w:szCs w:val="28"/>
        </w:rPr>
      </w:pPr>
      <w:r w:rsidRPr="004C0BA3">
        <w:rPr>
          <w:rFonts w:eastAsia="Calibri"/>
          <w:sz w:val="28"/>
          <w:szCs w:val="28"/>
        </w:rPr>
        <w:t>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 в сфере закупок.</w:t>
      </w:r>
    </w:p>
    <w:p w:rsidR="00473642" w:rsidRPr="004C0BA3" w:rsidRDefault="00473642" w:rsidP="004C0BA3">
      <w:pPr>
        <w:spacing w:after="0"/>
        <w:rPr>
          <w:rFonts w:ascii="Times New Roman" w:hAnsi="Times New Roman" w:cs="Times New Roman"/>
          <w:sz w:val="28"/>
          <w:szCs w:val="28"/>
        </w:rPr>
      </w:pPr>
    </w:p>
    <w:sectPr w:rsidR="00473642" w:rsidRPr="004C0BA3" w:rsidSect="00346F40">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27" w:rsidRDefault="007D7927" w:rsidP="00346F40">
      <w:pPr>
        <w:spacing w:after="0" w:line="240" w:lineRule="auto"/>
      </w:pPr>
      <w:r>
        <w:separator/>
      </w:r>
    </w:p>
  </w:endnote>
  <w:endnote w:type="continuationSeparator" w:id="1">
    <w:p w:rsidR="007D7927" w:rsidRDefault="007D7927" w:rsidP="00346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1D6E1E" w:rsidP="0047471C">
    <w:pPr>
      <w:pStyle w:val="a6"/>
      <w:framePr w:wrap="around" w:vAnchor="text" w:hAnchor="margin" w:xAlign="right" w:y="1"/>
      <w:rPr>
        <w:rStyle w:val="a8"/>
      </w:rPr>
    </w:pPr>
    <w:r>
      <w:rPr>
        <w:rStyle w:val="a8"/>
      </w:rPr>
      <w:fldChar w:fldCharType="begin"/>
    </w:r>
    <w:r w:rsidR="00473642">
      <w:rPr>
        <w:rStyle w:val="a8"/>
      </w:rPr>
      <w:instrText xml:space="preserve">PAGE  </w:instrText>
    </w:r>
    <w:r>
      <w:rPr>
        <w:rStyle w:val="a8"/>
      </w:rPr>
      <w:fldChar w:fldCharType="end"/>
    </w:r>
  </w:p>
  <w:p w:rsidR="003B5C1A" w:rsidRDefault="007D7927" w:rsidP="00C55F6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7D7927" w:rsidP="00C55F6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27" w:rsidRDefault="007D7927" w:rsidP="00346F40">
      <w:pPr>
        <w:spacing w:after="0" w:line="240" w:lineRule="auto"/>
      </w:pPr>
      <w:r>
        <w:separator/>
      </w:r>
    </w:p>
  </w:footnote>
  <w:footnote w:type="continuationSeparator" w:id="1">
    <w:p w:rsidR="007D7927" w:rsidRDefault="007D7927" w:rsidP="00346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7D" w:rsidRDefault="007D7927">
    <w:pPr>
      <w:pStyle w:val="a9"/>
      <w:jc w:val="center"/>
    </w:pPr>
  </w:p>
  <w:p w:rsidR="0062130E" w:rsidRDefault="007D792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7BF6"/>
    <w:multiLevelType w:val="hybridMultilevel"/>
    <w:tmpl w:val="3C74B086"/>
    <w:lvl w:ilvl="0" w:tplc="8764A888">
      <w:start w:val="1"/>
      <w:numFmt w:val="decimal"/>
      <w:lvlText w:val="%1."/>
      <w:lvlJc w:val="left"/>
      <w:pPr>
        <w:tabs>
          <w:tab w:val="num" w:pos="924"/>
        </w:tabs>
        <w:ind w:left="924" w:hanging="684"/>
      </w:pPr>
      <w:rPr>
        <w:rFonts w:hint="default"/>
      </w:rPr>
    </w:lvl>
    <w:lvl w:ilvl="1" w:tplc="06926B78">
      <w:numFmt w:val="none"/>
      <w:lvlText w:val=""/>
      <w:lvlJc w:val="left"/>
      <w:pPr>
        <w:tabs>
          <w:tab w:val="num" w:pos="360"/>
        </w:tabs>
      </w:pPr>
    </w:lvl>
    <w:lvl w:ilvl="2" w:tplc="30F225CE">
      <w:numFmt w:val="none"/>
      <w:lvlText w:val=""/>
      <w:lvlJc w:val="left"/>
      <w:pPr>
        <w:tabs>
          <w:tab w:val="num" w:pos="360"/>
        </w:tabs>
      </w:pPr>
    </w:lvl>
    <w:lvl w:ilvl="3" w:tplc="95348024">
      <w:numFmt w:val="none"/>
      <w:lvlText w:val=""/>
      <w:lvlJc w:val="left"/>
      <w:pPr>
        <w:tabs>
          <w:tab w:val="num" w:pos="360"/>
        </w:tabs>
      </w:pPr>
    </w:lvl>
    <w:lvl w:ilvl="4" w:tplc="43766156">
      <w:numFmt w:val="none"/>
      <w:lvlText w:val=""/>
      <w:lvlJc w:val="left"/>
      <w:pPr>
        <w:tabs>
          <w:tab w:val="num" w:pos="360"/>
        </w:tabs>
      </w:pPr>
    </w:lvl>
    <w:lvl w:ilvl="5" w:tplc="9C90CA9C">
      <w:numFmt w:val="none"/>
      <w:lvlText w:val=""/>
      <w:lvlJc w:val="left"/>
      <w:pPr>
        <w:tabs>
          <w:tab w:val="num" w:pos="360"/>
        </w:tabs>
      </w:pPr>
    </w:lvl>
    <w:lvl w:ilvl="6" w:tplc="735ACAA4">
      <w:numFmt w:val="none"/>
      <w:lvlText w:val=""/>
      <w:lvlJc w:val="left"/>
      <w:pPr>
        <w:tabs>
          <w:tab w:val="num" w:pos="360"/>
        </w:tabs>
      </w:pPr>
    </w:lvl>
    <w:lvl w:ilvl="7" w:tplc="69426F42">
      <w:numFmt w:val="none"/>
      <w:lvlText w:val=""/>
      <w:lvlJc w:val="left"/>
      <w:pPr>
        <w:tabs>
          <w:tab w:val="num" w:pos="360"/>
        </w:tabs>
      </w:pPr>
    </w:lvl>
    <w:lvl w:ilvl="8" w:tplc="AEF6C966">
      <w:numFmt w:val="none"/>
      <w:lvlText w:val=""/>
      <w:lvlJc w:val="left"/>
      <w:pPr>
        <w:tabs>
          <w:tab w:val="num" w:pos="360"/>
        </w:tabs>
      </w:pPr>
    </w:lvl>
  </w:abstractNum>
  <w:abstractNum w:abstractNumId="1">
    <w:nsid w:val="3E4A5188"/>
    <w:multiLevelType w:val="hybridMultilevel"/>
    <w:tmpl w:val="79C034BA"/>
    <w:lvl w:ilvl="0" w:tplc="E912DF06">
      <w:start w:val="1"/>
      <w:numFmt w:val="decimal"/>
      <w:lvlText w:val="%1."/>
      <w:lvlJc w:val="left"/>
      <w:pPr>
        <w:tabs>
          <w:tab w:val="num" w:pos="804"/>
        </w:tabs>
        <w:ind w:left="804" w:hanging="564"/>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5DA96136"/>
    <w:multiLevelType w:val="hybridMultilevel"/>
    <w:tmpl w:val="7A488A2E"/>
    <w:lvl w:ilvl="0" w:tplc="5FD4A904">
      <w:start w:val="1"/>
      <w:numFmt w:val="decimal"/>
      <w:lvlText w:val="%1."/>
      <w:lvlJc w:val="left"/>
      <w:pPr>
        <w:tabs>
          <w:tab w:val="num" w:pos="804"/>
        </w:tabs>
        <w:ind w:left="804" w:hanging="564"/>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1BC5"/>
    <w:rsid w:val="000D4457"/>
    <w:rsid w:val="00100B00"/>
    <w:rsid w:val="001C1BC5"/>
    <w:rsid w:val="001D6E1E"/>
    <w:rsid w:val="001F4BCE"/>
    <w:rsid w:val="0022330E"/>
    <w:rsid w:val="002C0922"/>
    <w:rsid w:val="00346F40"/>
    <w:rsid w:val="003B2A23"/>
    <w:rsid w:val="00473642"/>
    <w:rsid w:val="004C0BA3"/>
    <w:rsid w:val="004F0DB5"/>
    <w:rsid w:val="00570579"/>
    <w:rsid w:val="007D1B17"/>
    <w:rsid w:val="007D53B6"/>
    <w:rsid w:val="007D7927"/>
    <w:rsid w:val="008553FF"/>
    <w:rsid w:val="00922C8B"/>
    <w:rsid w:val="0098725E"/>
    <w:rsid w:val="00AB3182"/>
    <w:rsid w:val="00B4184E"/>
    <w:rsid w:val="00D93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BC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C1BC5"/>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1C1BC5"/>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5">
    <w:name w:val="Гипертекстовая ссылка"/>
    <w:basedOn w:val="a0"/>
    <w:uiPriority w:val="99"/>
    <w:rsid w:val="001C1BC5"/>
    <w:rPr>
      <w:rFonts w:ascii="Times New Roman" w:hAnsi="Times New Roman" w:cs="Times New Roman" w:hint="default"/>
      <w:b/>
      <w:bCs w:val="0"/>
      <w:color w:val="106BBE"/>
    </w:rPr>
  </w:style>
  <w:style w:type="paragraph" w:styleId="a6">
    <w:name w:val="footer"/>
    <w:basedOn w:val="a"/>
    <w:link w:val="a7"/>
    <w:uiPriority w:val="99"/>
    <w:rsid w:val="001C1B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1C1BC5"/>
    <w:rPr>
      <w:rFonts w:ascii="Times New Roman" w:eastAsia="Times New Roman" w:hAnsi="Times New Roman" w:cs="Times New Roman"/>
      <w:sz w:val="24"/>
      <w:szCs w:val="24"/>
    </w:rPr>
  </w:style>
  <w:style w:type="character" w:styleId="a8">
    <w:name w:val="page number"/>
    <w:basedOn w:val="a0"/>
    <w:rsid w:val="001C1BC5"/>
  </w:style>
  <w:style w:type="paragraph" w:styleId="a9">
    <w:name w:val="header"/>
    <w:basedOn w:val="a"/>
    <w:link w:val="aa"/>
    <w:uiPriority w:val="99"/>
    <w:rsid w:val="001C1B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C1BC5"/>
    <w:rPr>
      <w:rFonts w:ascii="Times New Roman" w:eastAsia="Times New Roman" w:hAnsi="Times New Roman" w:cs="Times New Roman"/>
      <w:sz w:val="24"/>
      <w:szCs w:val="24"/>
    </w:rPr>
  </w:style>
  <w:style w:type="paragraph" w:customStyle="1" w:styleId="ConsPlusNormal">
    <w:name w:val="ConsPlusNormal"/>
    <w:rsid w:val="001C1BC5"/>
    <w:pPr>
      <w:widowControl w:val="0"/>
      <w:autoSpaceDE w:val="0"/>
      <w:autoSpaceDN w:val="0"/>
      <w:spacing w:after="0" w:line="240" w:lineRule="auto"/>
    </w:pPr>
    <w:rPr>
      <w:rFonts w:ascii="Calibri" w:eastAsia="Times New Roman" w:hAnsi="Calibri" w:cs="Calibri"/>
      <w:szCs w:val="20"/>
    </w:rPr>
  </w:style>
  <w:style w:type="paragraph" w:customStyle="1" w:styleId="s1">
    <w:name w:val="s_1"/>
    <w:basedOn w:val="a"/>
    <w:rsid w:val="001C1BC5"/>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4C0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D1B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1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2023-05-31T08:19:00Z</cp:lastPrinted>
  <dcterms:created xsi:type="dcterms:W3CDTF">2023-05-30T08:15:00Z</dcterms:created>
  <dcterms:modified xsi:type="dcterms:W3CDTF">2023-05-31T08:22:00Z</dcterms:modified>
</cp:coreProperties>
</file>