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32" w:rsidRPr="002B2241" w:rsidRDefault="003D5932" w:rsidP="003D5932">
      <w:pPr>
        <w:jc w:val="center"/>
        <w:rPr>
          <w:sz w:val="28"/>
          <w:szCs w:val="28"/>
        </w:rPr>
      </w:pPr>
      <w:r w:rsidRPr="002B2241">
        <w:rPr>
          <w:sz w:val="28"/>
          <w:szCs w:val="28"/>
        </w:rPr>
        <w:t>РОССИЙСКАЯ  ФЕДЕРАЦИЯ</w:t>
      </w:r>
    </w:p>
    <w:p w:rsidR="003D5932" w:rsidRPr="006568F0" w:rsidRDefault="003D5932" w:rsidP="003D5932">
      <w:pPr>
        <w:jc w:val="center"/>
        <w:rPr>
          <w:sz w:val="28"/>
          <w:szCs w:val="28"/>
        </w:rPr>
      </w:pPr>
      <w:r w:rsidRPr="002B2241">
        <w:rPr>
          <w:sz w:val="28"/>
          <w:szCs w:val="28"/>
        </w:rPr>
        <w:t>АДМИНИСТРАЦИЯ БОЛЬШЕШЕЛКОВНИКОВСКОГО</w:t>
      </w:r>
      <w:r w:rsidRPr="006568F0">
        <w:rPr>
          <w:szCs w:val="28"/>
        </w:rPr>
        <w:t xml:space="preserve"> </w:t>
      </w:r>
      <w:r w:rsidRPr="006568F0">
        <w:rPr>
          <w:sz w:val="28"/>
          <w:szCs w:val="28"/>
        </w:rPr>
        <w:t>СЕЛЬСОВЕТА</w:t>
      </w:r>
    </w:p>
    <w:p w:rsidR="003D5932" w:rsidRPr="002B2241" w:rsidRDefault="003D5932" w:rsidP="003D59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РУБЦОВСКОГО </w:t>
      </w:r>
      <w:r w:rsidRPr="002B2241">
        <w:rPr>
          <w:sz w:val="28"/>
          <w:szCs w:val="28"/>
        </w:rPr>
        <w:t>РАЙОНА АЛТАЙСКОГО КРАЯ</w:t>
      </w:r>
    </w:p>
    <w:p w:rsidR="003D5932" w:rsidRPr="002B2241" w:rsidRDefault="003D5932" w:rsidP="003D5932">
      <w:pPr>
        <w:pStyle w:val="6"/>
        <w:rPr>
          <w:rFonts w:ascii="Times New Roman" w:hAnsi="Times New Roman"/>
          <w:color w:val="000000"/>
          <w:sz w:val="28"/>
          <w:szCs w:val="28"/>
        </w:rPr>
      </w:pPr>
    </w:p>
    <w:p w:rsidR="003D5932" w:rsidRPr="002B2241" w:rsidRDefault="003D5932" w:rsidP="003D5932">
      <w:pPr>
        <w:pStyle w:val="6"/>
        <w:rPr>
          <w:rFonts w:ascii="Times New Roman" w:hAnsi="Times New Roman"/>
          <w:color w:val="000000"/>
          <w:sz w:val="28"/>
          <w:szCs w:val="28"/>
        </w:rPr>
      </w:pPr>
    </w:p>
    <w:p w:rsidR="003D5932" w:rsidRPr="002B2241" w:rsidRDefault="003D5932" w:rsidP="003D59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Pr="002B2241">
        <w:rPr>
          <w:sz w:val="28"/>
          <w:szCs w:val="28"/>
        </w:rPr>
        <w:t>Е</w:t>
      </w:r>
    </w:p>
    <w:p w:rsidR="003D5932" w:rsidRPr="002B2241" w:rsidRDefault="003D5932" w:rsidP="003D5932">
      <w:pPr>
        <w:jc w:val="center"/>
        <w:rPr>
          <w:rFonts w:ascii="Arial" w:hAnsi="Arial"/>
        </w:rPr>
      </w:pPr>
    </w:p>
    <w:p w:rsidR="003D5932" w:rsidRPr="002B2241" w:rsidRDefault="003D5932" w:rsidP="003D5932">
      <w:pPr>
        <w:jc w:val="center"/>
        <w:rPr>
          <w:rFonts w:ascii="Arial" w:hAnsi="Arial"/>
        </w:rPr>
      </w:pPr>
    </w:p>
    <w:p w:rsidR="003D5932" w:rsidRPr="002B2241" w:rsidRDefault="003D5932" w:rsidP="003D5932">
      <w:pPr>
        <w:jc w:val="center"/>
        <w:rPr>
          <w:rFonts w:ascii="Arial" w:hAnsi="Arial"/>
        </w:rPr>
      </w:pPr>
    </w:p>
    <w:p w:rsidR="003D5932" w:rsidRPr="002B2241" w:rsidRDefault="003D5932" w:rsidP="003D5932">
      <w:pPr>
        <w:jc w:val="both"/>
        <w:rPr>
          <w:sz w:val="28"/>
        </w:rPr>
      </w:pPr>
      <w:r>
        <w:rPr>
          <w:sz w:val="28"/>
        </w:rPr>
        <w:t>04.06.2025</w:t>
      </w:r>
      <w:r w:rsidRPr="002B2241">
        <w:rPr>
          <w:sz w:val="28"/>
        </w:rPr>
        <w:tab/>
      </w:r>
      <w:r w:rsidRPr="002B2241">
        <w:rPr>
          <w:sz w:val="28"/>
        </w:rPr>
        <w:tab/>
      </w:r>
      <w:r w:rsidRPr="002B2241">
        <w:rPr>
          <w:sz w:val="28"/>
        </w:rPr>
        <w:tab/>
      </w:r>
      <w:r w:rsidRPr="002B2241">
        <w:rPr>
          <w:sz w:val="28"/>
        </w:rPr>
        <w:tab/>
      </w:r>
      <w:r w:rsidRPr="002B2241">
        <w:rPr>
          <w:sz w:val="28"/>
        </w:rPr>
        <w:tab/>
      </w:r>
      <w:r w:rsidRPr="002B2241">
        <w:rPr>
          <w:sz w:val="28"/>
        </w:rPr>
        <w:tab/>
      </w:r>
      <w:r w:rsidRPr="002B2241">
        <w:rPr>
          <w:sz w:val="28"/>
        </w:rPr>
        <w:tab/>
        <w:t xml:space="preserve"> </w:t>
      </w:r>
      <w:r>
        <w:rPr>
          <w:sz w:val="28"/>
        </w:rPr>
        <w:t xml:space="preserve">                             № 18</w:t>
      </w:r>
    </w:p>
    <w:p w:rsidR="003D5932" w:rsidRPr="002B2241" w:rsidRDefault="003D5932" w:rsidP="003D5932">
      <w:pPr>
        <w:jc w:val="center"/>
        <w:rPr>
          <w:sz w:val="28"/>
        </w:rPr>
      </w:pPr>
      <w:r>
        <w:rPr>
          <w:sz w:val="28"/>
        </w:rPr>
        <w:t xml:space="preserve">с. Большая </w:t>
      </w:r>
      <w:proofErr w:type="spellStart"/>
      <w:r>
        <w:rPr>
          <w:sz w:val="28"/>
        </w:rPr>
        <w:t>Шелковка</w:t>
      </w:r>
      <w:proofErr w:type="spellEnd"/>
    </w:p>
    <w:p w:rsidR="0041375E" w:rsidRDefault="0041375E">
      <w:pPr>
        <w:widowControl w:val="0"/>
        <w:tabs>
          <w:tab w:val="left" w:pos="4253"/>
        </w:tabs>
        <w:jc w:val="both"/>
        <w:rPr>
          <w:sz w:val="28"/>
        </w:rPr>
      </w:pPr>
    </w:p>
    <w:p w:rsidR="003D5932" w:rsidRDefault="00D67B99" w:rsidP="003D5932">
      <w:pPr>
        <w:widowControl w:val="0"/>
        <w:tabs>
          <w:tab w:val="left" w:pos="2694"/>
        </w:tabs>
        <w:spacing w:line="240" w:lineRule="exact"/>
        <w:rPr>
          <w:sz w:val="28"/>
        </w:rPr>
      </w:pPr>
      <w:r>
        <w:rPr>
          <w:sz w:val="28"/>
        </w:rPr>
        <w:t xml:space="preserve">О порядке бесплатного посещения </w:t>
      </w:r>
    </w:p>
    <w:p w:rsidR="003D5932" w:rsidRDefault="00D67B99" w:rsidP="003D5932">
      <w:pPr>
        <w:widowControl w:val="0"/>
        <w:tabs>
          <w:tab w:val="left" w:pos="2694"/>
        </w:tabs>
        <w:spacing w:line="240" w:lineRule="exact"/>
        <w:rPr>
          <w:sz w:val="28"/>
        </w:rPr>
      </w:pPr>
      <w:r>
        <w:rPr>
          <w:sz w:val="28"/>
        </w:rPr>
        <w:t xml:space="preserve">отдельными категориями граждан  </w:t>
      </w:r>
    </w:p>
    <w:p w:rsidR="003D5932" w:rsidRDefault="00D67B99" w:rsidP="003D5932">
      <w:pPr>
        <w:widowControl w:val="0"/>
        <w:tabs>
          <w:tab w:val="left" w:pos="2694"/>
        </w:tabs>
        <w:spacing w:line="240" w:lineRule="exact"/>
        <w:rPr>
          <w:sz w:val="28"/>
        </w:rPr>
      </w:pPr>
      <w:r>
        <w:rPr>
          <w:sz w:val="28"/>
        </w:rPr>
        <w:t xml:space="preserve">муниципальных музеев, парков культуры и отдыха, </w:t>
      </w:r>
    </w:p>
    <w:p w:rsidR="003D5932" w:rsidRDefault="00D67B99" w:rsidP="003D5932">
      <w:pPr>
        <w:widowControl w:val="0"/>
        <w:tabs>
          <w:tab w:val="left" w:pos="2694"/>
        </w:tabs>
        <w:spacing w:line="240" w:lineRule="exact"/>
        <w:rPr>
          <w:sz w:val="28"/>
        </w:rPr>
      </w:pPr>
      <w:r>
        <w:rPr>
          <w:sz w:val="28"/>
        </w:rPr>
        <w:t xml:space="preserve">а также выставок, </w:t>
      </w:r>
      <w:r>
        <w:rPr>
          <w:sz w:val="28"/>
        </w:rPr>
        <w:t xml:space="preserve">организованных </w:t>
      </w:r>
    </w:p>
    <w:p w:rsidR="003D5932" w:rsidRDefault="00D67B99" w:rsidP="003D5932">
      <w:pPr>
        <w:widowControl w:val="0"/>
        <w:tabs>
          <w:tab w:val="left" w:pos="2694"/>
        </w:tabs>
        <w:spacing w:line="240" w:lineRule="exact"/>
        <w:rPr>
          <w:sz w:val="28"/>
        </w:rPr>
      </w:pPr>
      <w:r>
        <w:rPr>
          <w:sz w:val="28"/>
        </w:rPr>
        <w:t xml:space="preserve">муниципальными учреждениями культуры </w:t>
      </w:r>
    </w:p>
    <w:p w:rsidR="0041375E" w:rsidRDefault="00D67B99" w:rsidP="003D5932">
      <w:pPr>
        <w:widowControl w:val="0"/>
        <w:tabs>
          <w:tab w:val="left" w:pos="2694"/>
        </w:tabs>
        <w:spacing w:line="240" w:lineRule="exact"/>
        <w:rPr>
          <w:b/>
          <w:sz w:val="28"/>
        </w:rPr>
      </w:pPr>
      <w:r>
        <w:rPr>
          <w:sz w:val="28"/>
        </w:rPr>
        <w:t xml:space="preserve">на территории </w:t>
      </w:r>
      <w:proofErr w:type="spellStart"/>
      <w:r w:rsidR="003D5932" w:rsidRPr="003D5932">
        <w:rPr>
          <w:sz w:val="28"/>
        </w:rPr>
        <w:t>Большешелковниковского</w:t>
      </w:r>
      <w:proofErr w:type="spellEnd"/>
      <w:r w:rsidR="003D5932" w:rsidRPr="003D5932">
        <w:rPr>
          <w:sz w:val="28"/>
        </w:rPr>
        <w:t xml:space="preserve"> сельсовета</w:t>
      </w:r>
    </w:p>
    <w:p w:rsidR="0041375E" w:rsidRDefault="0041375E">
      <w:pPr>
        <w:widowControl w:val="0"/>
        <w:tabs>
          <w:tab w:val="left" w:pos="2694"/>
        </w:tabs>
        <w:jc w:val="center"/>
        <w:rPr>
          <w:b/>
          <w:sz w:val="28"/>
        </w:rPr>
      </w:pPr>
    </w:p>
    <w:p w:rsidR="0041375E" w:rsidRPr="003D5932" w:rsidRDefault="00D67B99">
      <w:pPr>
        <w:pStyle w:val="12"/>
        <w:ind w:firstLine="540"/>
      </w:pPr>
      <w:proofErr w:type="gramStart"/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>Федеральным законом от 12.01.1995 №5-ФЗ «О ветеранах»</w:t>
      </w:r>
      <w:r>
        <w:rPr>
          <w:rFonts w:ascii="Times New Roman" w:hAnsi="Times New Roman"/>
        </w:rPr>
        <w:t>, Указом Президента Российской Федерации от 23.01.2024 №63 «О мерах социально</w:t>
      </w:r>
      <w:r>
        <w:rPr>
          <w:rFonts w:ascii="Times New Roman" w:hAnsi="Times New Roman"/>
        </w:rPr>
        <w:t xml:space="preserve">й поддержки многодетных семей», Законом Алтайского края от 29.03.2024 №16-ЗС «О мерах социальной поддержки многодетных семей в Алтайском крае», Уставом </w:t>
      </w:r>
      <w:r w:rsidR="003D5932" w:rsidRPr="003D5932">
        <w:rPr>
          <w:rFonts w:ascii="Times New Roman" w:hAnsi="Times New Roman"/>
        </w:rPr>
        <w:t xml:space="preserve">муниципального образования сельского поселения </w:t>
      </w:r>
      <w:proofErr w:type="spellStart"/>
      <w:r w:rsidR="003D5932" w:rsidRPr="003D5932">
        <w:rPr>
          <w:rFonts w:ascii="Times New Roman" w:hAnsi="Times New Roman"/>
        </w:rPr>
        <w:t>Большешелковниковского</w:t>
      </w:r>
      <w:proofErr w:type="spellEnd"/>
      <w:r w:rsidR="003D5932" w:rsidRPr="003D5932">
        <w:rPr>
          <w:rFonts w:ascii="Times New Roman" w:hAnsi="Times New Roman"/>
        </w:rPr>
        <w:t xml:space="preserve"> сельсовета</w:t>
      </w:r>
      <w:r w:rsidRPr="003D5932">
        <w:rPr>
          <w:rFonts w:ascii="Times New Roman" w:hAnsi="Times New Roman"/>
        </w:rPr>
        <w:t xml:space="preserve"> </w:t>
      </w:r>
      <w:bookmarkStart w:id="0" w:name="_GoBack"/>
      <w:bookmarkEnd w:id="0"/>
      <w:r w:rsidRPr="003D5932">
        <w:rPr>
          <w:rFonts w:ascii="Times New Roman" w:hAnsi="Times New Roman"/>
        </w:rPr>
        <w:t xml:space="preserve">Администрация </w:t>
      </w:r>
      <w:proofErr w:type="spellStart"/>
      <w:r w:rsidR="003D5932" w:rsidRPr="003D5932">
        <w:rPr>
          <w:rFonts w:ascii="Times New Roman" w:hAnsi="Times New Roman"/>
        </w:rPr>
        <w:t>Большешелковниковского</w:t>
      </w:r>
      <w:proofErr w:type="spellEnd"/>
      <w:r w:rsidR="003D5932" w:rsidRPr="003D5932">
        <w:rPr>
          <w:rFonts w:ascii="Times New Roman" w:hAnsi="Times New Roman"/>
        </w:rPr>
        <w:t xml:space="preserve"> сельсовета </w:t>
      </w:r>
      <w:proofErr w:type="spellStart"/>
      <w:r w:rsidR="003D5932" w:rsidRPr="003D5932">
        <w:rPr>
          <w:rFonts w:ascii="Times New Roman" w:hAnsi="Times New Roman"/>
        </w:rPr>
        <w:t>Рубцовского</w:t>
      </w:r>
      <w:proofErr w:type="spellEnd"/>
      <w:r w:rsidR="003D5932" w:rsidRPr="003D5932">
        <w:rPr>
          <w:rFonts w:ascii="Times New Roman" w:hAnsi="Times New Roman"/>
        </w:rPr>
        <w:t xml:space="preserve"> района</w:t>
      </w:r>
      <w:r w:rsidRPr="003D5932">
        <w:rPr>
          <w:rFonts w:ascii="Times New Roman" w:hAnsi="Times New Roman"/>
        </w:rPr>
        <w:t xml:space="preserve"> Алтайс</w:t>
      </w:r>
      <w:r w:rsidRPr="003D5932">
        <w:rPr>
          <w:rFonts w:ascii="Times New Roman" w:hAnsi="Times New Roman"/>
        </w:rPr>
        <w:t>кого края постановляет:</w:t>
      </w:r>
      <w:proofErr w:type="gramEnd"/>
    </w:p>
    <w:p w:rsidR="0041375E" w:rsidRDefault="00D67B99">
      <w:pPr>
        <w:pStyle w:val="12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прилагаемый порядок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</w:t>
      </w:r>
      <w:r w:rsidR="003D5932">
        <w:rPr>
          <w:rFonts w:ascii="Times New Roman" w:hAnsi="Times New Roman"/>
        </w:rPr>
        <w:t xml:space="preserve">ы </w:t>
      </w:r>
      <w:r w:rsidRPr="003D5932">
        <w:rPr>
          <w:rFonts w:ascii="Times New Roman" w:hAnsi="Times New Roman"/>
        </w:rPr>
        <w:t>муниципального</w:t>
      </w:r>
      <w:r w:rsidRPr="003D5932">
        <w:rPr>
          <w:rFonts w:ascii="Times New Roman" w:hAnsi="Times New Roman"/>
        </w:rPr>
        <w:t xml:space="preserve"> образования</w:t>
      </w:r>
      <w:r w:rsidR="003D5932" w:rsidRPr="003D5932">
        <w:rPr>
          <w:rFonts w:ascii="Times New Roman" w:hAnsi="Times New Roman"/>
        </w:rPr>
        <w:t xml:space="preserve"> </w:t>
      </w:r>
      <w:proofErr w:type="spellStart"/>
      <w:r w:rsidR="003D5932" w:rsidRPr="003D5932">
        <w:rPr>
          <w:rFonts w:ascii="Times New Roman" w:hAnsi="Times New Roman"/>
        </w:rPr>
        <w:t>Большешелковниковского</w:t>
      </w:r>
      <w:proofErr w:type="spellEnd"/>
      <w:r w:rsidR="003D5932" w:rsidRPr="003D5932">
        <w:rPr>
          <w:rFonts w:ascii="Times New Roman" w:hAnsi="Times New Roman"/>
        </w:rPr>
        <w:t xml:space="preserve"> сельсовета</w:t>
      </w:r>
      <w:r w:rsidRPr="003D593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1375E" w:rsidRDefault="003D5932">
      <w:pPr>
        <w:pStyle w:val="12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67B99">
        <w:rPr>
          <w:rFonts w:ascii="Times New Roman" w:hAnsi="Times New Roman"/>
        </w:rPr>
        <w:t>. Настоящее постановление вступает в силу с момента его официального опубликования.</w:t>
      </w:r>
    </w:p>
    <w:p w:rsidR="0041375E" w:rsidRDefault="0041375E">
      <w:pPr>
        <w:pStyle w:val="12"/>
        <w:ind w:firstLine="540"/>
        <w:rPr>
          <w:rFonts w:ascii="Times New Roman" w:hAnsi="Times New Roman"/>
        </w:rPr>
      </w:pPr>
    </w:p>
    <w:p w:rsidR="0041375E" w:rsidRDefault="0041375E">
      <w:pPr>
        <w:pStyle w:val="12"/>
        <w:ind w:firstLine="540"/>
        <w:rPr>
          <w:rFonts w:ascii="Times New Roman" w:hAnsi="Times New Roman"/>
        </w:rPr>
      </w:pPr>
    </w:p>
    <w:p w:rsidR="0041375E" w:rsidRDefault="003D5932" w:rsidP="003D5932">
      <w:pPr>
        <w:widowControl w:val="0"/>
      </w:pPr>
      <w:r>
        <w:rPr>
          <w:sz w:val="28"/>
        </w:rPr>
        <w:t>Глава    сельсовета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С.А. </w:t>
      </w:r>
      <w:proofErr w:type="spellStart"/>
      <w:r>
        <w:rPr>
          <w:sz w:val="28"/>
        </w:rPr>
        <w:t>Зятников</w:t>
      </w:r>
      <w:proofErr w:type="spellEnd"/>
    </w:p>
    <w:p w:rsidR="0041375E" w:rsidRDefault="0041375E">
      <w:pPr>
        <w:sectPr w:rsidR="0041375E">
          <w:headerReference w:type="default" r:id="rId7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6B3424" w:rsidRDefault="00D67B99" w:rsidP="006B3424">
      <w:pPr>
        <w:pStyle w:val="ab"/>
        <w:spacing w:beforeAutospacing="0" w:afterAutospacing="0"/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к постановлению </w:t>
      </w:r>
    </w:p>
    <w:p w:rsidR="0041375E" w:rsidRDefault="00D67B99" w:rsidP="006B3424">
      <w:pPr>
        <w:pStyle w:val="ab"/>
        <w:spacing w:beforeAutospacing="0" w:afterAutospacing="0"/>
        <w:ind w:firstLine="708"/>
        <w:jc w:val="right"/>
        <w:rPr>
          <w:i/>
          <w:sz w:val="28"/>
        </w:rPr>
      </w:pPr>
      <w:r>
        <w:rPr>
          <w:sz w:val="28"/>
        </w:rPr>
        <w:t xml:space="preserve">Администрации </w:t>
      </w:r>
      <w:proofErr w:type="spellStart"/>
      <w:r w:rsidR="006B3424">
        <w:rPr>
          <w:i/>
          <w:sz w:val="28"/>
        </w:rPr>
        <w:t>Большешелковниковского</w:t>
      </w:r>
      <w:proofErr w:type="spellEnd"/>
    </w:p>
    <w:p w:rsidR="006B3424" w:rsidRDefault="006B3424" w:rsidP="006B3424">
      <w:pPr>
        <w:pStyle w:val="ab"/>
        <w:spacing w:beforeAutospacing="0" w:afterAutospacing="0"/>
        <w:ind w:firstLine="708"/>
        <w:jc w:val="right"/>
        <w:rPr>
          <w:sz w:val="28"/>
        </w:rPr>
      </w:pPr>
      <w:r>
        <w:rPr>
          <w:i/>
          <w:sz w:val="28"/>
        </w:rPr>
        <w:t>сельсовета</w:t>
      </w:r>
    </w:p>
    <w:p w:rsidR="0041375E" w:rsidRDefault="00D67B99" w:rsidP="006B3424">
      <w:pPr>
        <w:pStyle w:val="ab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  <w:r w:rsidR="006B3424">
        <w:rPr>
          <w:sz w:val="28"/>
        </w:rPr>
        <w:t xml:space="preserve">                    от 04.06.2025 № 18</w:t>
      </w:r>
    </w:p>
    <w:p w:rsidR="0041375E" w:rsidRDefault="0041375E" w:rsidP="006B3424">
      <w:pPr>
        <w:pStyle w:val="ab"/>
        <w:spacing w:beforeAutospacing="0" w:afterAutospacing="0"/>
        <w:jc w:val="center"/>
        <w:rPr>
          <w:sz w:val="28"/>
        </w:rPr>
      </w:pPr>
    </w:p>
    <w:p w:rsidR="0041375E" w:rsidRDefault="0041375E">
      <w:pPr>
        <w:pStyle w:val="ab"/>
        <w:spacing w:line="180" w:lineRule="atLeast"/>
        <w:jc w:val="center"/>
        <w:rPr>
          <w:sz w:val="28"/>
        </w:rPr>
      </w:pPr>
    </w:p>
    <w:p w:rsidR="0041375E" w:rsidRDefault="00D67B99" w:rsidP="00D67B99">
      <w:pPr>
        <w:widowControl w:val="0"/>
        <w:tabs>
          <w:tab w:val="left" w:pos="2694"/>
        </w:tabs>
        <w:spacing w:line="240" w:lineRule="exact"/>
        <w:jc w:val="center"/>
        <w:rPr>
          <w:sz w:val="28"/>
        </w:rPr>
      </w:pPr>
      <w:r>
        <w:rPr>
          <w:sz w:val="28"/>
        </w:rPr>
        <w:t>Порядок бесплатного посещения отдельными категориями граждан муниципал</w:t>
      </w:r>
      <w:r>
        <w:rPr>
          <w:sz w:val="28"/>
        </w:rPr>
        <w:t>ьных музеев, парков культуры и отдыха, а также выставок, организованных муниципальными учреждениями культуры на территории</w:t>
      </w:r>
      <w:r>
        <w:rPr>
          <w:b/>
          <w:sz w:val="28"/>
        </w:rPr>
        <w:t xml:space="preserve"> </w:t>
      </w:r>
      <w:proofErr w:type="spellStart"/>
      <w:r w:rsidRPr="003D5932">
        <w:rPr>
          <w:sz w:val="28"/>
        </w:rPr>
        <w:t>Большешелковниковского</w:t>
      </w:r>
      <w:proofErr w:type="spellEnd"/>
      <w:r w:rsidRPr="003D5932">
        <w:rPr>
          <w:sz w:val="28"/>
        </w:rPr>
        <w:t xml:space="preserve"> сельсовета</w:t>
      </w:r>
    </w:p>
    <w:p w:rsidR="00D67B99" w:rsidRDefault="00D67B99" w:rsidP="00D67B99">
      <w:pPr>
        <w:widowControl w:val="0"/>
        <w:tabs>
          <w:tab w:val="left" w:pos="2694"/>
        </w:tabs>
        <w:spacing w:line="240" w:lineRule="exact"/>
        <w:jc w:val="center"/>
        <w:rPr>
          <w:b/>
          <w:sz w:val="28"/>
        </w:rPr>
      </w:pPr>
    </w:p>
    <w:p w:rsidR="0041375E" w:rsidRDefault="00D67B99">
      <w:pPr>
        <w:widowControl w:val="0"/>
        <w:tabs>
          <w:tab w:val="left" w:pos="2694"/>
        </w:tabs>
        <w:ind w:firstLine="709"/>
        <w:jc w:val="both"/>
        <w:rPr>
          <w:b/>
          <w:sz w:val="28"/>
        </w:rPr>
      </w:pPr>
      <w:r>
        <w:rPr>
          <w:sz w:val="28"/>
        </w:rPr>
        <w:t>1. Настоящий порядок определяет порядок и условия бесплатного посещения отдельными категор</w:t>
      </w:r>
      <w:r>
        <w:rPr>
          <w:sz w:val="28"/>
        </w:rPr>
        <w:t xml:space="preserve">иями граждан муниципальных музеев, парков культуры и отдыха, а также выставок, организованных муниципальными учреждениями культуры на территории </w:t>
      </w:r>
      <w:proofErr w:type="spellStart"/>
      <w:r w:rsidRPr="003D5932">
        <w:rPr>
          <w:sz w:val="28"/>
        </w:rPr>
        <w:t>Большешелковниковского</w:t>
      </w:r>
      <w:proofErr w:type="spellEnd"/>
      <w:r w:rsidRPr="003D5932">
        <w:rPr>
          <w:sz w:val="28"/>
        </w:rPr>
        <w:t xml:space="preserve"> сельсовета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 соответственно – «музеи», «выставки», «парки»).</w:t>
      </w:r>
    </w:p>
    <w:p w:rsidR="0041375E" w:rsidRDefault="00D67B99">
      <w:pPr>
        <w:ind w:firstLine="709"/>
        <w:jc w:val="both"/>
        <w:rPr>
          <w:sz w:val="28"/>
        </w:rPr>
      </w:pPr>
      <w:r>
        <w:rPr>
          <w:sz w:val="28"/>
        </w:rPr>
        <w:t>Действие настоящего порядка не распространяется на посещение лицами, указанными в пункте 2 настоящего порядка</w:t>
      </w:r>
      <w:r>
        <w:rPr>
          <w:sz w:val="28"/>
        </w:rPr>
        <w:t xml:space="preserve">, </w:t>
      </w:r>
      <w:r>
        <w:rPr>
          <w:sz w:val="28"/>
        </w:rPr>
        <w:t>выставок, проводимых в помещениях муниципальных учреждений культуры иными лицами, не являющимися муниципальными учреждениями.</w:t>
      </w:r>
    </w:p>
    <w:p w:rsidR="0041375E" w:rsidRDefault="00D67B99">
      <w:pPr>
        <w:ind w:firstLine="709"/>
        <w:jc w:val="both"/>
        <w:rPr>
          <w:sz w:val="28"/>
        </w:rPr>
      </w:pPr>
      <w:r>
        <w:rPr>
          <w:sz w:val="28"/>
        </w:rPr>
        <w:t>2. Право на бесплат</w:t>
      </w:r>
      <w:r>
        <w:rPr>
          <w:sz w:val="28"/>
        </w:rPr>
        <w:t>ное посещение музеев, парков и выставок имеют:</w:t>
      </w:r>
    </w:p>
    <w:p w:rsidR="0041375E" w:rsidRDefault="00D67B99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многодетные семьи, имеющие право на получение мер социальной поддержки, предусмотренных Законом Алтайского края </w:t>
      </w:r>
      <w:r>
        <w:rPr>
          <w:sz w:val="28"/>
        </w:rPr>
        <w:t>от 29.03.2024 №16-ЗС «О мерах социальной поддержки многодетных семей в Алтайском крае»;</w:t>
      </w:r>
    </w:p>
    <w:p w:rsidR="0041375E" w:rsidRDefault="00D67B99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граждане,</w:t>
      </w:r>
      <w:r>
        <w:rPr>
          <w:sz w:val="28"/>
        </w:rPr>
        <w:t xml:space="preserve">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r>
        <w:rPr>
          <w:sz w:val="28"/>
          <w:u w:color="000000"/>
        </w:rPr>
        <w:t>пункте 6</w:t>
      </w:r>
      <w:r>
        <w:rPr>
          <w:sz w:val="28"/>
          <w:u w:color="000000"/>
        </w:rPr>
        <w:t xml:space="preserve"> статьи 1</w:t>
      </w:r>
      <w:r>
        <w:rPr>
          <w:sz w:val="28"/>
        </w:rPr>
        <w:t xml:space="preserve"> Ф</w:t>
      </w:r>
      <w:r>
        <w:rPr>
          <w:sz w:val="28"/>
        </w:rPr>
        <w:t>едерального закона от 31.05.1996 №61-ФЗ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 Херсонской области и (или) вып</w:t>
      </w:r>
      <w:r>
        <w:rPr>
          <w:sz w:val="28"/>
        </w:rPr>
        <w:t>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</w:t>
      </w:r>
      <w:r>
        <w:rPr>
          <w:sz w:val="28"/>
        </w:rPr>
        <w:t>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семей указанных граждан;</w:t>
      </w:r>
      <w:proofErr w:type="gramEnd"/>
    </w:p>
    <w:p w:rsidR="0041375E" w:rsidRDefault="00D67B99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граждане, призванные на военную службу по мобилизации в </w:t>
      </w:r>
      <w:r>
        <w:rPr>
          <w:sz w:val="28"/>
        </w:rPr>
        <w:t xml:space="preserve">Вооруженные Силы Российской Федерации, граждане, заключившие контракт о добровольном содействии в выполнении задач, возложенных на </w:t>
      </w:r>
      <w:r>
        <w:rPr>
          <w:sz w:val="28"/>
        </w:rPr>
        <w:lastRenderedPageBreak/>
        <w:t xml:space="preserve">Вооруженные Силы Российской Федерации или войска национальной гвардии Российской Федерации, при условии их участия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специаль</w:t>
      </w:r>
      <w:r>
        <w:rPr>
          <w:sz w:val="28"/>
        </w:rPr>
        <w:t xml:space="preserve">ной </w:t>
      </w:r>
      <w:proofErr w:type="gramStart"/>
      <w:r>
        <w:rPr>
          <w:sz w:val="28"/>
        </w:rPr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</w:t>
      </w:r>
      <w:r>
        <w:rPr>
          <w:sz w:val="28"/>
        </w:rPr>
        <w:t>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</w:t>
      </w:r>
      <w:r>
        <w:rPr>
          <w:sz w:val="28"/>
        </w:rPr>
        <w:t>ародной Республики</w:t>
      </w:r>
      <w:proofErr w:type="gramEnd"/>
      <w:r>
        <w:rPr>
          <w:sz w:val="28"/>
        </w:rPr>
        <w:t>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</w:t>
      </w:r>
      <w:r>
        <w:rPr>
          <w:sz w:val="28"/>
        </w:rPr>
        <w:t>льной военной операции на указанных территориях, а также члены семей указанных граждан.</w:t>
      </w:r>
    </w:p>
    <w:p w:rsidR="0041375E" w:rsidRDefault="00D67B99">
      <w:pPr>
        <w:ind w:firstLine="709"/>
        <w:jc w:val="both"/>
        <w:rPr>
          <w:sz w:val="28"/>
        </w:rPr>
      </w:pPr>
      <w:r>
        <w:rPr>
          <w:sz w:val="28"/>
        </w:rPr>
        <w:t>Членами семьи граждан, перечисленных в подпунктах «б» и «в» пункта 2 настоящего порядка, считаются:</w:t>
      </w:r>
    </w:p>
    <w:p w:rsidR="0041375E" w:rsidRDefault="00D67B99">
      <w:pPr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супруга (супруг), состоящая (состоящий) в зарегистрированном браке;</w:t>
      </w:r>
      <w:proofErr w:type="gramEnd"/>
    </w:p>
    <w:p w:rsidR="0041375E" w:rsidRDefault="00D67B99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дети, не достигшие возраста 18 лет или возраста 23 лет при условии их обучения в организации, осуществляющей образовательную деятельность, по очной форме обучения.</w:t>
      </w:r>
    </w:p>
    <w:p w:rsidR="0041375E" w:rsidRDefault="00D67B99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pacing w:val="-6"/>
          <w:sz w:val="28"/>
        </w:rPr>
        <w:t>Под муниципальным учреждением культуры в настоящем порядке понимается учреждение культуры</w:t>
      </w:r>
      <w:r>
        <w:rPr>
          <w:spacing w:val="-6"/>
          <w:sz w:val="28"/>
        </w:rPr>
        <w:t xml:space="preserve"> (музей, библиотека, театр, другое учреждение культуры),</w:t>
      </w:r>
      <w:r>
        <w:rPr>
          <w:sz w:val="28"/>
        </w:rPr>
        <w:t xml:space="preserve"> функции и полномочия учредителя которого осуществляет администрация </w:t>
      </w:r>
      <w:proofErr w:type="spellStart"/>
      <w:r w:rsidRPr="003D5932">
        <w:rPr>
          <w:sz w:val="28"/>
        </w:rPr>
        <w:t>Большешелковниковского</w:t>
      </w:r>
      <w:proofErr w:type="spellEnd"/>
      <w:r w:rsidRPr="003D5932">
        <w:rPr>
          <w:sz w:val="28"/>
        </w:rPr>
        <w:t xml:space="preserve"> сельсовета</w:t>
      </w:r>
      <w:r>
        <w:rPr>
          <w:sz w:val="28"/>
        </w:rPr>
        <w:t>.</w:t>
      </w:r>
    </w:p>
    <w:p w:rsidR="0041375E" w:rsidRPr="00D67B99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Полный перечень учреждений культуры размещен на официальном сайте муниципального образов</w:t>
      </w:r>
      <w:r>
        <w:rPr>
          <w:sz w:val="28"/>
        </w:rPr>
        <w:t>ания</w:t>
      </w:r>
      <w:r>
        <w:rPr>
          <w:b/>
          <w:i/>
          <w:sz w:val="28"/>
        </w:rPr>
        <w:t xml:space="preserve"> </w:t>
      </w:r>
      <w:proofErr w:type="spellStart"/>
      <w:r w:rsidRPr="003D5932">
        <w:rPr>
          <w:sz w:val="28"/>
        </w:rPr>
        <w:t>Большешелковниковского</w:t>
      </w:r>
      <w:proofErr w:type="spellEnd"/>
      <w:r w:rsidRPr="003D5932">
        <w:rPr>
          <w:sz w:val="28"/>
        </w:rPr>
        <w:t xml:space="preserve"> сельсовета</w:t>
      </w:r>
      <w:r>
        <w:rPr>
          <w:b/>
          <w:i/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</w:t>
      </w:r>
      <w:r w:rsidRPr="00D67B99">
        <w:rPr>
          <w:sz w:val="28"/>
        </w:rPr>
        <w:t>:</w:t>
      </w:r>
      <w:r>
        <w:rPr>
          <w:b/>
          <w:i/>
          <w:sz w:val="28"/>
        </w:rPr>
        <w:t xml:space="preserve"> </w:t>
      </w:r>
      <w:r w:rsidRPr="00D67B99">
        <w:rPr>
          <w:sz w:val="28"/>
        </w:rPr>
        <w:t xml:space="preserve">портал Администрации </w:t>
      </w:r>
      <w:proofErr w:type="spellStart"/>
      <w:r w:rsidRPr="00D67B99">
        <w:rPr>
          <w:sz w:val="28"/>
        </w:rPr>
        <w:t>Рубцовского</w:t>
      </w:r>
      <w:proofErr w:type="spellEnd"/>
      <w:r w:rsidRPr="00D67B99">
        <w:rPr>
          <w:sz w:val="28"/>
        </w:rPr>
        <w:t xml:space="preserve"> района</w:t>
      </w:r>
      <w:r>
        <w:rPr>
          <w:i/>
          <w:sz w:val="28"/>
        </w:rPr>
        <w:t xml:space="preserve"> </w:t>
      </w:r>
      <w:r>
        <w:rPr>
          <w:sz w:val="28"/>
          <w:lang w:val="en-US"/>
        </w:rPr>
        <w:t>http</w:t>
      </w:r>
      <w:r>
        <w:rPr>
          <w:sz w:val="28"/>
        </w:rPr>
        <w:t>://</w:t>
      </w:r>
      <w:r>
        <w:rPr>
          <w:sz w:val="28"/>
          <w:lang w:val="en-US"/>
        </w:rPr>
        <w:t>www</w:t>
      </w:r>
      <w:r w:rsidRPr="00D67B99">
        <w:rPr>
          <w:sz w:val="28"/>
        </w:rPr>
        <w:t>.</w:t>
      </w:r>
      <w:r>
        <w:rPr>
          <w:sz w:val="28"/>
          <w:lang w:val="en-US"/>
        </w:rPr>
        <w:t>rubradmin</w:t>
      </w:r>
      <w:r w:rsidRPr="00D67B99"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i/>
          <w:sz w:val="28"/>
        </w:rPr>
        <w:t xml:space="preserve">. </w:t>
      </w:r>
      <w:r>
        <w:rPr>
          <w:sz w:val="28"/>
        </w:rPr>
        <w:t xml:space="preserve">В разделе: местное самоуправление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>ельские поселения -</w:t>
      </w:r>
      <w:proofErr w:type="spellStart"/>
      <w:r>
        <w:rPr>
          <w:sz w:val="28"/>
        </w:rPr>
        <w:t>Большешелковниковский</w:t>
      </w:r>
      <w:proofErr w:type="spellEnd"/>
      <w:r>
        <w:rPr>
          <w:sz w:val="28"/>
        </w:rPr>
        <w:t xml:space="preserve"> сельсовет.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Многодетным семьям и гражданам, перечисленным в подпунктах «б» и «в» пункта 2 настоящего порядка, </w:t>
      </w:r>
      <w:r>
        <w:rPr>
          <w:sz w:val="28"/>
        </w:rPr>
        <w:t xml:space="preserve"> </w:t>
      </w:r>
      <w:r>
        <w:rPr>
          <w:sz w:val="28"/>
        </w:rPr>
        <w:t>гарантируется прав</w:t>
      </w:r>
      <w:r>
        <w:rPr>
          <w:sz w:val="28"/>
        </w:rPr>
        <w:t>о на бесплатное посещение музеев, выставок и парков независимо от их места жительства.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 Право бесплатного посещения музеев, выставок и парков не предусматривает бесплатного оказания услуг по экскурсионному обслуживанию и других платных услуг, в том числе</w:t>
      </w:r>
      <w:r>
        <w:rPr>
          <w:sz w:val="28"/>
        </w:rPr>
        <w:t xml:space="preserve"> занятий, уроков, мастер-классов.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</w:t>
      </w:r>
      <w:r>
        <w:rPr>
          <w:spacing w:val="-6"/>
          <w:sz w:val="28"/>
        </w:rPr>
        <w:t>Бесплатное посещение музеев, выставок и парков осуществляется на основании</w:t>
      </w:r>
      <w:r>
        <w:rPr>
          <w:sz w:val="28"/>
        </w:rPr>
        <w:t xml:space="preserve"> предоставляемых посетителями бесплатных билетов.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 Бесплатные билеты предоставляются при предъявлении:</w:t>
      </w:r>
    </w:p>
    <w:p w:rsidR="0041375E" w:rsidRDefault="00D67B99">
      <w:pPr>
        <w:widowControl w:val="0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многодетными семьями: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документов, подт</w:t>
      </w:r>
      <w:r>
        <w:rPr>
          <w:sz w:val="28"/>
        </w:rPr>
        <w:t xml:space="preserve">верждающих статус многодетной семьи в </w:t>
      </w:r>
      <w:r>
        <w:rPr>
          <w:sz w:val="28"/>
        </w:rPr>
        <w:lastRenderedPageBreak/>
        <w:t xml:space="preserve">Российской Федерации, либо сведений, предусмотренных в пункте 3 распоряжения Правительства Российской Федерации от 29.06.2024 №1725-р (при наличии технической возможности); 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– паспорта гражданина Российской Федерации (</w:t>
      </w:r>
      <w:r>
        <w:rPr>
          <w:sz w:val="28"/>
        </w:rPr>
        <w:t>иного документа, удостоверяющего личность) на всех членов семьи, достигших возраста 14 лет;</w:t>
      </w:r>
    </w:p>
    <w:p w:rsidR="0041375E" w:rsidRDefault="00D67B99">
      <w:pPr>
        <w:widowControl w:val="0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студенческого билета (справки, выданной образовательной организацией, подтверждающей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очной форме) – в отношении членов многодетной семьи в возрасте от 1</w:t>
      </w:r>
      <w:r>
        <w:rPr>
          <w:sz w:val="28"/>
        </w:rPr>
        <w:t>8 до 23 лет.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предъявления удостоверения, подтверждающего статус многодетной семьи в Российской Федерации, по форме, установленной распоряжением Правительства Российской Федерации от 29.06.2024 №1725-р, документ, предусмотренный абзацем 4 настоящег</w:t>
      </w:r>
      <w:r>
        <w:rPr>
          <w:sz w:val="28"/>
        </w:rPr>
        <w:t>о подпункта, предоставляется многодетными семьями по собственной инициативе.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гражданами, перечисленными в подпунктах «б» и «в» пункта 2 настоящего порядка:</w:t>
      </w:r>
    </w:p>
    <w:p w:rsidR="0041375E" w:rsidRDefault="00D67B99">
      <w:pPr>
        <w:widowControl w:val="0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паспорта гражданина Российской Федерации (иного документа, удостоверяющего личность);</w:t>
      </w:r>
    </w:p>
    <w:p w:rsidR="0041375E" w:rsidRDefault="00D67B99">
      <w:pPr>
        <w:widowControl w:val="0"/>
        <w:numPr>
          <w:ilvl w:val="0"/>
          <w:numId w:val="5"/>
        </w:numPr>
        <w:ind w:left="0" w:firstLine="709"/>
        <w:jc w:val="both"/>
      </w:pPr>
      <w:r>
        <w:rPr>
          <w:sz w:val="28"/>
        </w:rPr>
        <w:t xml:space="preserve">документов, подтверждающих их участие в специальной военной операции либо </w:t>
      </w:r>
      <w:r>
        <w:rPr>
          <w:sz w:val="28"/>
        </w:rPr>
        <w:t xml:space="preserve">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</w:t>
      </w:r>
      <w:r>
        <w:rPr>
          <w:sz w:val="28"/>
        </w:rPr>
        <w:t>территориях субъектов Российской Федерации, прилегающих к районам проведения специальной военной операции;</w:t>
      </w:r>
    </w:p>
    <w:p w:rsidR="0041375E" w:rsidRDefault="00D67B99">
      <w:pPr>
        <w:widowControl w:val="0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свидетельства о заключении брака, о рождении (усыновлении) детей, документов, подтверждающих нахождение детей под опекой указанных граждан (для члено</w:t>
      </w:r>
      <w:r>
        <w:rPr>
          <w:sz w:val="28"/>
        </w:rPr>
        <w:t>в семьи таких граждан);</w:t>
      </w:r>
    </w:p>
    <w:p w:rsidR="0041375E" w:rsidRDefault="00D67B99">
      <w:pPr>
        <w:widowControl w:val="0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справки о факте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очной форме в образовательной организации  (для детей в возрасте от 18 до 23 лет)</w:t>
      </w:r>
      <w:r>
        <w:rPr>
          <w:sz w:val="28"/>
        </w:rPr>
        <w:t>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 Обязательным условием для бесплатного посещения ребенком, не достигшим возраста 14 лет, музеев и выставок является его</w:t>
      </w:r>
      <w:r>
        <w:rPr>
          <w:sz w:val="28"/>
        </w:rPr>
        <w:t xml:space="preserve"> сопровождение родителем (законным представителем) или иным совершеннолетним лицом.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Совершеннолетнее лицо, не являющееся членом многодетной семьи либо семьи гражданина, указанного в подпунктах «б» и «в» пункта 2 настоящего порядка, сопровождающее ребенка, </w:t>
      </w:r>
      <w:r>
        <w:rPr>
          <w:sz w:val="28"/>
        </w:rPr>
        <w:t xml:space="preserve">не достигшего возраста 14 лет, не обладает правом на бесплатное посещение музея, выставки, если </w:t>
      </w:r>
      <w:r>
        <w:rPr>
          <w:spacing w:val="-6"/>
          <w:sz w:val="28"/>
        </w:rPr>
        <w:t>иное не установлено действующим законодательством</w:t>
      </w:r>
      <w:r>
        <w:rPr>
          <w:sz w:val="28"/>
        </w:rPr>
        <w:t>.</w:t>
      </w:r>
      <w:proofErr w:type="gramEnd"/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8. </w:t>
      </w:r>
      <w:proofErr w:type="gramStart"/>
      <w:r>
        <w:rPr>
          <w:spacing w:val="-6"/>
          <w:sz w:val="28"/>
        </w:rPr>
        <w:t xml:space="preserve">Многодетные семьи, граждане, перечисленные в подпунктах «б» и «в» пункта 2, пункте 7 настоящего порядка,  </w:t>
      </w:r>
      <w:r>
        <w:rPr>
          <w:sz w:val="28"/>
        </w:rPr>
        <w:t xml:space="preserve">при выборе музейных экспозиций и выставок обязаны соблюдать возрастные </w:t>
      </w:r>
      <w:r>
        <w:rPr>
          <w:spacing w:val="-11"/>
          <w:sz w:val="28"/>
        </w:rPr>
        <w:t xml:space="preserve">ограничения, установленные в соответствии с требованиями Федерального закона </w:t>
      </w:r>
      <w:r>
        <w:rPr>
          <w:sz w:val="28"/>
        </w:rPr>
        <w:t>от</w:t>
      </w:r>
      <w:r>
        <w:rPr>
          <w:spacing w:val="-6"/>
          <w:sz w:val="28"/>
        </w:rPr>
        <w:t xml:space="preserve"> 29.12.2010</w:t>
      </w:r>
      <w:r>
        <w:rPr>
          <w:sz w:val="28"/>
        </w:rPr>
        <w:t xml:space="preserve"> №436-ФЗ «О защите детей от информации, причиняющей вред их здоровью и развитию» (далее – Федер</w:t>
      </w:r>
      <w:r>
        <w:rPr>
          <w:sz w:val="28"/>
        </w:rPr>
        <w:t xml:space="preserve">альный закон №436-ФЗ) </w:t>
      </w:r>
      <w:r>
        <w:rPr>
          <w:spacing w:val="-6"/>
          <w:sz w:val="28"/>
        </w:rPr>
        <w:t>и размещаемые на афишах (иных объявлениях о проведении соответствующего</w:t>
      </w:r>
      <w:r>
        <w:rPr>
          <w:sz w:val="28"/>
        </w:rPr>
        <w:t xml:space="preserve"> мероприятия</w:t>
      </w:r>
      <w:proofErr w:type="gramEnd"/>
      <w:r>
        <w:rPr>
          <w:sz w:val="28"/>
        </w:rPr>
        <w:t>).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9. Основания для принятия решения об отказе в предоставлении </w:t>
      </w:r>
      <w:r>
        <w:rPr>
          <w:sz w:val="28"/>
        </w:rPr>
        <w:lastRenderedPageBreak/>
        <w:t>бесплатного билета: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proofErr w:type="spellStart"/>
      <w:r>
        <w:rPr>
          <w:spacing w:val="-6"/>
          <w:sz w:val="28"/>
        </w:rPr>
        <w:t>непредъявление</w:t>
      </w:r>
      <w:proofErr w:type="spellEnd"/>
      <w:r>
        <w:rPr>
          <w:spacing w:val="-6"/>
          <w:sz w:val="28"/>
        </w:rPr>
        <w:t xml:space="preserve"> документов, указанных в пункте 6 настоящего порядка,</w:t>
      </w:r>
      <w:r>
        <w:rPr>
          <w:spacing w:val="-6"/>
          <w:sz w:val="28"/>
        </w:rPr>
        <w:t xml:space="preserve"> за исключением документов, предоставляемых по собственной инициативе;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наличие исправлений, повреждений, не позволяющих однозначно истол</w:t>
      </w:r>
      <w:r>
        <w:rPr>
          <w:sz w:val="28"/>
        </w:rPr>
        <w:t>ковать содержание документов, указанных в пункте 6 настоящего порядка;</w:t>
      </w:r>
    </w:p>
    <w:p w:rsidR="0041375E" w:rsidRDefault="00D67B99">
      <w:pPr>
        <w:widowControl w:val="0"/>
        <w:ind w:firstLine="709"/>
        <w:jc w:val="both"/>
      </w:pPr>
      <w:r>
        <w:rPr>
          <w:spacing w:val="-6"/>
          <w:sz w:val="28"/>
        </w:rPr>
        <w:t>наличие ограничений в допуске к посещению музеев,</w:t>
      </w:r>
      <w:r>
        <w:rPr>
          <w:spacing w:val="-6"/>
          <w:sz w:val="28"/>
        </w:rPr>
        <w:t xml:space="preserve"> выставок в случаях,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установленных Федеральным законом №436-ФЗ, – в отношении </w:t>
      </w:r>
      <w:r>
        <w:rPr>
          <w:sz w:val="28"/>
        </w:rPr>
        <w:t>лиц, не достигших возраста 18 лет.</w:t>
      </w:r>
    </w:p>
    <w:p w:rsidR="0041375E" w:rsidRDefault="00D67B9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10. Муниципальные учреждения культуры обязаны вести учет </w:t>
      </w:r>
      <w:r>
        <w:rPr>
          <w:spacing w:val="-6"/>
          <w:sz w:val="28"/>
        </w:rPr>
        <w:t>количества лиц, воспользовавшихся правом бесплатного</w:t>
      </w:r>
      <w:r>
        <w:rPr>
          <w:sz w:val="28"/>
        </w:rPr>
        <w:t xml:space="preserve"> посещения в соответствии с настоя</w:t>
      </w:r>
      <w:r>
        <w:rPr>
          <w:sz w:val="28"/>
        </w:rPr>
        <w:t>щим порядком.</w:t>
      </w:r>
    </w:p>
    <w:p w:rsidR="0041375E" w:rsidRDefault="0041375E">
      <w:pPr>
        <w:widowControl w:val="0"/>
        <w:tabs>
          <w:tab w:val="left" w:pos="2694"/>
        </w:tabs>
        <w:jc w:val="center"/>
        <w:rPr>
          <w:b/>
          <w:sz w:val="28"/>
        </w:rPr>
      </w:pPr>
    </w:p>
    <w:sectPr w:rsidR="0041375E" w:rsidSect="0041375E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75E" w:rsidRDefault="0041375E" w:rsidP="0041375E">
      <w:r>
        <w:separator/>
      </w:r>
    </w:p>
  </w:endnote>
  <w:endnote w:type="continuationSeparator" w:id="0">
    <w:p w:rsidR="0041375E" w:rsidRDefault="0041375E" w:rsidP="00413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75E" w:rsidRDefault="0041375E" w:rsidP="0041375E">
      <w:r>
        <w:separator/>
      </w:r>
    </w:p>
  </w:footnote>
  <w:footnote w:type="continuationSeparator" w:id="0">
    <w:p w:rsidR="0041375E" w:rsidRDefault="0041375E" w:rsidP="00413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5E" w:rsidRDefault="0041375E">
    <w:pPr>
      <w:pStyle w:val="a8"/>
      <w:jc w:val="right"/>
    </w:pPr>
    <w:r>
      <w:fldChar w:fldCharType="begin"/>
    </w:r>
    <w:r w:rsidR="00D67B99">
      <w:instrText xml:space="preserve">PAGE </w:instrText>
    </w:r>
    <w:r>
      <w:fldChar w:fldCharType="separate"/>
    </w:r>
    <w:r w:rsidR="00D67B99">
      <w:t xml:space="preserve"> 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5E" w:rsidRDefault="0041375E">
    <w:pPr>
      <w:pStyle w:val="a8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5E" w:rsidRDefault="0041375E">
    <w:pPr>
      <w:pStyle w:val="a8"/>
      <w:jc w:val="right"/>
    </w:pPr>
  </w:p>
  <w:p w:rsidR="0041375E" w:rsidRDefault="0041375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1917"/>
    <w:multiLevelType w:val="multilevel"/>
    <w:tmpl w:val="7A3232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96A4C09"/>
    <w:multiLevelType w:val="multilevel"/>
    <w:tmpl w:val="3B36EC1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">
    <w:nsid w:val="54075DD1"/>
    <w:multiLevelType w:val="multilevel"/>
    <w:tmpl w:val="C656473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">
    <w:nsid w:val="55AF63CD"/>
    <w:multiLevelType w:val="multilevel"/>
    <w:tmpl w:val="E7D0AD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8333B15"/>
    <w:multiLevelType w:val="multilevel"/>
    <w:tmpl w:val="AAB8DB0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75E"/>
    <w:rsid w:val="003D5932"/>
    <w:rsid w:val="0041375E"/>
    <w:rsid w:val="006B3424"/>
    <w:rsid w:val="00D6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1375E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41375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137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137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137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1375E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9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1375E"/>
    <w:rPr>
      <w:rFonts w:ascii="Times New Roman" w:hAnsi="Times New Roman"/>
      <w:sz w:val="24"/>
    </w:rPr>
  </w:style>
  <w:style w:type="paragraph" w:customStyle="1" w:styleId="12">
    <w:name w:val="Основной текст1"/>
    <w:basedOn w:val="a"/>
    <w:link w:val="13"/>
    <w:rsid w:val="0041375E"/>
    <w:pPr>
      <w:widowControl w:val="0"/>
      <w:ind w:firstLine="400"/>
      <w:jc w:val="both"/>
    </w:pPr>
    <w:rPr>
      <w:rFonts w:asciiTheme="minorHAnsi" w:hAnsiTheme="minorHAnsi"/>
      <w:sz w:val="28"/>
      <w:highlight w:val="white"/>
    </w:rPr>
  </w:style>
  <w:style w:type="character" w:customStyle="1" w:styleId="13">
    <w:name w:val="Основной текст1"/>
    <w:basedOn w:val="1"/>
    <w:link w:val="12"/>
    <w:rsid w:val="0041375E"/>
    <w:rPr>
      <w:rFonts w:asciiTheme="minorHAnsi" w:hAnsiTheme="minorHAnsi"/>
      <w:sz w:val="28"/>
      <w:highlight w:val="white"/>
    </w:rPr>
  </w:style>
  <w:style w:type="paragraph" w:styleId="21">
    <w:name w:val="toc 2"/>
    <w:next w:val="a"/>
    <w:link w:val="22"/>
    <w:uiPriority w:val="39"/>
    <w:rsid w:val="004137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1375E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413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41375E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4137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1375E"/>
    <w:rPr>
      <w:rFonts w:ascii="XO Thames" w:hAnsi="XO Thames"/>
      <w:sz w:val="28"/>
    </w:rPr>
  </w:style>
  <w:style w:type="paragraph" w:customStyle="1" w:styleId="ConsPlusDocList">
    <w:name w:val="ConsPlusDocList"/>
    <w:next w:val="Standard"/>
    <w:link w:val="ConsPlusDocList0"/>
    <w:rsid w:val="0041375E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41375E"/>
    <w:rPr>
      <w:rFonts w:ascii="Courier New" w:hAnsi="Courier New"/>
      <w:sz w:val="20"/>
    </w:rPr>
  </w:style>
  <w:style w:type="paragraph" w:styleId="61">
    <w:name w:val="toc 6"/>
    <w:next w:val="a"/>
    <w:link w:val="62"/>
    <w:uiPriority w:val="39"/>
    <w:rsid w:val="0041375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137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137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1375E"/>
    <w:rPr>
      <w:rFonts w:ascii="XO Thames" w:hAnsi="XO Thames"/>
      <w:sz w:val="28"/>
    </w:rPr>
  </w:style>
  <w:style w:type="paragraph" w:customStyle="1" w:styleId="14">
    <w:name w:val="Знак сноски1"/>
    <w:basedOn w:val="15"/>
    <w:link w:val="a3"/>
    <w:rsid w:val="0041375E"/>
    <w:rPr>
      <w:vertAlign w:val="superscript"/>
    </w:rPr>
  </w:style>
  <w:style w:type="character" w:styleId="a3">
    <w:name w:val="footnote reference"/>
    <w:basedOn w:val="a0"/>
    <w:link w:val="14"/>
    <w:rsid w:val="0041375E"/>
    <w:rPr>
      <w:vertAlign w:val="superscript"/>
    </w:rPr>
  </w:style>
  <w:style w:type="paragraph" w:customStyle="1" w:styleId="Endnote">
    <w:name w:val="Endnote"/>
    <w:basedOn w:val="a"/>
    <w:link w:val="Endnote0"/>
    <w:rsid w:val="0041375E"/>
    <w:rPr>
      <w:sz w:val="20"/>
    </w:rPr>
  </w:style>
  <w:style w:type="character" w:customStyle="1" w:styleId="Endnote0">
    <w:name w:val="Endnote"/>
    <w:basedOn w:val="1"/>
    <w:link w:val="Endnote"/>
    <w:rsid w:val="0041375E"/>
    <w:rPr>
      <w:sz w:val="20"/>
    </w:rPr>
  </w:style>
  <w:style w:type="character" w:customStyle="1" w:styleId="30">
    <w:name w:val="Заголовок 3 Знак"/>
    <w:link w:val="3"/>
    <w:rsid w:val="0041375E"/>
    <w:rPr>
      <w:rFonts w:ascii="XO Thames" w:hAnsi="XO Thames"/>
      <w:b/>
      <w:sz w:val="26"/>
    </w:rPr>
  </w:style>
  <w:style w:type="paragraph" w:styleId="a4">
    <w:name w:val="Balloon Text"/>
    <w:basedOn w:val="a"/>
    <w:link w:val="a5"/>
    <w:rsid w:val="0041375E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41375E"/>
    <w:rPr>
      <w:rFonts w:ascii="Segoe UI" w:hAnsi="Segoe UI"/>
      <w:sz w:val="18"/>
    </w:rPr>
  </w:style>
  <w:style w:type="paragraph" w:customStyle="1" w:styleId="ConsPlusNonformat">
    <w:name w:val="ConsPlusNonformat"/>
    <w:link w:val="ConsPlusNonformat0"/>
    <w:rsid w:val="0041375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41375E"/>
    <w:rPr>
      <w:rFonts w:ascii="Courier New" w:hAnsi="Courier New"/>
      <w:sz w:val="20"/>
    </w:rPr>
  </w:style>
  <w:style w:type="paragraph" w:customStyle="1" w:styleId="15">
    <w:name w:val="Основной шрифт абзаца1"/>
    <w:link w:val="31"/>
    <w:rsid w:val="0041375E"/>
  </w:style>
  <w:style w:type="paragraph" w:styleId="31">
    <w:name w:val="toc 3"/>
    <w:next w:val="a"/>
    <w:link w:val="32"/>
    <w:uiPriority w:val="39"/>
    <w:rsid w:val="0041375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1375E"/>
    <w:rPr>
      <w:rFonts w:ascii="XO Thames" w:hAnsi="XO Thames"/>
      <w:sz w:val="28"/>
    </w:rPr>
  </w:style>
  <w:style w:type="paragraph" w:customStyle="1" w:styleId="Standard">
    <w:name w:val="Standard"/>
    <w:link w:val="Standard0"/>
    <w:rsid w:val="0041375E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Standard0">
    <w:name w:val="Standard"/>
    <w:link w:val="Standard"/>
    <w:rsid w:val="0041375E"/>
    <w:rPr>
      <w:rFonts w:ascii="Arial" w:hAnsi="Arial"/>
      <w:sz w:val="20"/>
    </w:rPr>
  </w:style>
  <w:style w:type="paragraph" w:styleId="a6">
    <w:name w:val="footer"/>
    <w:basedOn w:val="a"/>
    <w:link w:val="a7"/>
    <w:rsid w:val="004137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41375E"/>
  </w:style>
  <w:style w:type="character" w:customStyle="1" w:styleId="50">
    <w:name w:val="Заголовок 5 Знак"/>
    <w:link w:val="5"/>
    <w:rsid w:val="0041375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1375E"/>
    <w:rPr>
      <w:rFonts w:ascii="XO Thames" w:hAnsi="XO Thames"/>
      <w:b/>
      <w:sz w:val="32"/>
    </w:rPr>
  </w:style>
  <w:style w:type="paragraph" w:styleId="a8">
    <w:name w:val="header"/>
    <w:basedOn w:val="a"/>
    <w:link w:val="a9"/>
    <w:rsid w:val="004137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41375E"/>
  </w:style>
  <w:style w:type="paragraph" w:customStyle="1" w:styleId="ConsPlusNormal">
    <w:name w:val="ConsPlusNormal"/>
    <w:link w:val="ConsPlusNormal0"/>
    <w:rsid w:val="0041375E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1375E"/>
    <w:rPr>
      <w:rFonts w:ascii="Arial" w:hAnsi="Arial"/>
      <w:sz w:val="20"/>
    </w:rPr>
  </w:style>
  <w:style w:type="paragraph" w:customStyle="1" w:styleId="16">
    <w:name w:val="Гиперссылка1"/>
    <w:link w:val="aa"/>
    <w:rsid w:val="0041375E"/>
    <w:rPr>
      <w:color w:val="0000FF"/>
      <w:u w:val="single"/>
    </w:rPr>
  </w:style>
  <w:style w:type="character" w:styleId="aa">
    <w:name w:val="Hyperlink"/>
    <w:link w:val="16"/>
    <w:rsid w:val="0041375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1375E"/>
    <w:rPr>
      <w:sz w:val="20"/>
    </w:rPr>
  </w:style>
  <w:style w:type="character" w:customStyle="1" w:styleId="Footnote0">
    <w:name w:val="Footnote"/>
    <w:basedOn w:val="1"/>
    <w:link w:val="Footnote"/>
    <w:rsid w:val="0041375E"/>
    <w:rPr>
      <w:sz w:val="20"/>
    </w:rPr>
  </w:style>
  <w:style w:type="paragraph" w:styleId="17">
    <w:name w:val="toc 1"/>
    <w:next w:val="a"/>
    <w:link w:val="18"/>
    <w:uiPriority w:val="39"/>
    <w:rsid w:val="0041375E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41375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1375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1375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137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1375E"/>
    <w:rPr>
      <w:rFonts w:ascii="XO Thames" w:hAnsi="XO Thames"/>
      <w:sz w:val="28"/>
    </w:rPr>
  </w:style>
  <w:style w:type="paragraph" w:styleId="ab">
    <w:name w:val="Normal (Web)"/>
    <w:basedOn w:val="a"/>
    <w:link w:val="ac"/>
    <w:rsid w:val="0041375E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41375E"/>
  </w:style>
  <w:style w:type="paragraph" w:customStyle="1" w:styleId="19">
    <w:name w:val="Знак концевой сноски1"/>
    <w:basedOn w:val="15"/>
    <w:link w:val="ad"/>
    <w:rsid w:val="0041375E"/>
    <w:rPr>
      <w:vertAlign w:val="superscript"/>
    </w:rPr>
  </w:style>
  <w:style w:type="character" w:styleId="ad">
    <w:name w:val="endnote reference"/>
    <w:basedOn w:val="a0"/>
    <w:link w:val="19"/>
    <w:rsid w:val="0041375E"/>
    <w:rPr>
      <w:vertAlign w:val="superscript"/>
    </w:rPr>
  </w:style>
  <w:style w:type="paragraph" w:styleId="8">
    <w:name w:val="toc 8"/>
    <w:next w:val="a"/>
    <w:link w:val="80"/>
    <w:uiPriority w:val="39"/>
    <w:rsid w:val="004137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1375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1375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1375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41375E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41375E"/>
    <w:rPr>
      <w:rFonts w:ascii="Arial" w:hAnsi="Arial"/>
      <w:b/>
      <w:sz w:val="20"/>
    </w:rPr>
  </w:style>
  <w:style w:type="paragraph" w:styleId="ae">
    <w:name w:val="Subtitle"/>
    <w:next w:val="a"/>
    <w:link w:val="af"/>
    <w:uiPriority w:val="11"/>
    <w:qFormat/>
    <w:rsid w:val="004137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1375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4137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4137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1375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1375E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593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2025-06-02T07:24:00Z</dcterms:created>
  <dcterms:modified xsi:type="dcterms:W3CDTF">2025-06-02T07:41:00Z</dcterms:modified>
</cp:coreProperties>
</file>