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31ED"/>
    <w:p w:rsidR="00F131ED" w:rsidRPr="00F131ED" w:rsidRDefault="00F131ED" w:rsidP="00F131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КФХ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КФХ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 ОГОНЕК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>ИНН: </w:t>
      </w:r>
      <w:r w:rsidRPr="00F131ED">
        <w:rPr>
          <w:rFonts w:ascii="Arial" w:eastAsia="Times New Roman" w:hAnsi="Arial" w:cs="Arial"/>
          <w:color w:val="1A1A1A"/>
          <w:sz w:val="25"/>
        </w:rPr>
        <w:t>2269000900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 xml:space="preserve">Ответственный: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Скирдин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 Николай Владимирович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>Телефон: </w:t>
      </w:r>
      <w:r w:rsidRPr="00F131ED">
        <w:rPr>
          <w:rFonts w:ascii="Arial" w:eastAsia="Times New Roman" w:hAnsi="Arial" w:cs="Arial"/>
          <w:color w:val="1A1A1A"/>
          <w:sz w:val="25"/>
        </w:rPr>
        <w:t>+7 996 951-18-92</w:t>
      </w:r>
    </w:p>
    <w:p w:rsidR="00F131ED" w:rsidRPr="00F131ED" w:rsidRDefault="00F131ED" w:rsidP="00F1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F131ED" w:rsidRPr="00F131ED" w:rsidRDefault="00F131ED" w:rsidP="00F131E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</w:pPr>
      <w:r w:rsidRPr="00F131ED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  <w:t>Уведомление</w:t>
      </w:r>
    </w:p>
    <w:p w:rsidR="00F131ED" w:rsidRPr="00F131ED" w:rsidRDefault="00F131ED" w:rsidP="00F131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A1A1A"/>
          <w:sz w:val="36"/>
          <w:szCs w:val="36"/>
        </w:rPr>
      </w:pPr>
      <w:r w:rsidRPr="00F131ED">
        <w:rPr>
          <w:rFonts w:ascii="Arial" w:eastAsia="Times New Roman" w:hAnsi="Arial" w:cs="Arial"/>
          <w:b/>
          <w:bCs/>
          <w:color w:val="1A1A1A"/>
          <w:sz w:val="36"/>
          <w:szCs w:val="36"/>
        </w:rPr>
        <w:t>об обработке полей СЗР</w:t>
      </w:r>
    </w:p>
    <w:p w:rsidR="00F131ED" w:rsidRPr="00F131ED" w:rsidRDefault="00F131ED" w:rsidP="00F1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F131ED" w:rsidRPr="00F131ED" w:rsidRDefault="00F131ED" w:rsidP="00F131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proofErr w:type="gram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В даты: 07.06.2025, 08.06.2025, 09.06.2025, 10.06.2025,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 xml:space="preserve">на поле с кадастровым номером: 22:39:000000:459/1, 22:39:000000:459/2, 22:39:060501:1252, 22:39:030501:1465/1, 22:39:030501:1465/2, находящемся в: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Рубцовский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 район, ближайшие населенные пункты в радиусе 10км от поля: село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Тишинка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, посёлок Новороссийский, посёлок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Аксеновка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, посёлок Мирный, посёлок Шмидта, посёлок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Мамонтово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>, село</w:t>
      </w:r>
      <w:proofErr w:type="gram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 Ивановка, село Первомайское,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 xml:space="preserve">планируется проведение обработки препаратом: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Каспер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, цепеллин,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лигат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>. Класс опасности для пчел: 1, класс опасности для человека: 2.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>Культура обработки: подсолнечник.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>Способ обработки: наземный.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 xml:space="preserve">Дополнительная информация: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Каспер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 1,2 л/га, цепеллин 0,15 л/га,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лигат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 0,8 л/га</w:t>
      </w:r>
    </w:p>
    <w:p w:rsidR="00F131ED" w:rsidRPr="00F131ED" w:rsidRDefault="00F131ED" w:rsidP="00F131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Уведомление №15910 сформировано 01.06.2025 на сайте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>Дата оповещения для подписчиков 01.06.2025.</w:t>
      </w:r>
    </w:p>
    <w:p w:rsidR="00F131ED" w:rsidRPr="00F131ED" w:rsidRDefault="00F131ED" w:rsidP="00F131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Сайт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 является сетевым СМИ, Регистрационный номер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>и дата принятия решения о регистрации: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br/>
        <w:t>серия Эл N ФС</w:t>
      </w:r>
      <w:r w:rsidRPr="00F131ED">
        <w:rPr>
          <w:rFonts w:ascii="Arial" w:eastAsia="Times New Roman" w:hAnsi="Arial" w:cs="Arial"/>
          <w:color w:val="1A1A1A"/>
          <w:sz w:val="25"/>
        </w:rPr>
        <w:t>77-85256</w:t>
      </w:r>
      <w:r w:rsidRPr="00F131ED">
        <w:rPr>
          <w:rFonts w:ascii="Arial" w:eastAsia="Times New Roman" w:hAnsi="Arial" w:cs="Arial"/>
          <w:color w:val="1A1A1A"/>
          <w:sz w:val="25"/>
          <w:szCs w:val="25"/>
        </w:rPr>
        <w:t xml:space="preserve"> от 10 мая 2023 г., выдано </w:t>
      </w:r>
      <w:proofErr w:type="spellStart"/>
      <w:r w:rsidRPr="00F131ED">
        <w:rPr>
          <w:rFonts w:ascii="Arial" w:eastAsia="Times New Roman" w:hAnsi="Arial" w:cs="Arial"/>
          <w:color w:val="1A1A1A"/>
          <w:sz w:val="25"/>
          <w:szCs w:val="25"/>
        </w:rPr>
        <w:t>Роскомнадзором</w:t>
      </w:r>
      <w:proofErr w:type="spellEnd"/>
      <w:r w:rsidRPr="00F131ED">
        <w:rPr>
          <w:rFonts w:ascii="Arial" w:eastAsia="Times New Roman" w:hAnsi="Arial" w:cs="Arial"/>
          <w:color w:val="1A1A1A"/>
          <w:sz w:val="25"/>
          <w:szCs w:val="25"/>
        </w:rPr>
        <w:t>.</w:t>
      </w:r>
    </w:p>
    <w:p w:rsidR="00F131ED" w:rsidRPr="00F131ED" w:rsidRDefault="00F131ED" w:rsidP="00F131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F131ED">
        <w:rPr>
          <w:rFonts w:ascii="Arial" w:eastAsia="Times New Roman" w:hAnsi="Arial" w:cs="Arial"/>
          <w:color w:val="1A1A1A"/>
          <w:sz w:val="25"/>
          <w:szCs w:val="25"/>
        </w:rPr>
        <w:t>Кадастровая публичная карта: </w:t>
      </w:r>
      <w:hyperlink r:id="rId4" w:tgtFrame="_blank" w:history="1">
        <w:r w:rsidRPr="00F131ED">
          <w:rPr>
            <w:rFonts w:ascii="Arial" w:eastAsia="Times New Roman" w:hAnsi="Arial" w:cs="Arial"/>
            <w:color w:val="0000FF"/>
            <w:sz w:val="25"/>
            <w:u w:val="single"/>
          </w:rPr>
          <w:t>https://pkk.rosreestr.ru</w:t>
        </w:r>
      </w:hyperlink>
    </w:p>
    <w:p w:rsidR="00F131ED" w:rsidRDefault="00F131ED"/>
    <w:sectPr w:rsidR="00F1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131ED"/>
    <w:rsid w:val="00F1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13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1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131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1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F131ED"/>
  </w:style>
  <w:style w:type="character" w:styleId="a4">
    <w:name w:val="Hyperlink"/>
    <w:basedOn w:val="a0"/>
    <w:uiPriority w:val="99"/>
    <w:semiHidden/>
    <w:unhideWhenUsed/>
    <w:rsid w:val="00F131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2025-06-02T01:53:00Z</dcterms:created>
  <dcterms:modified xsi:type="dcterms:W3CDTF">2025-06-02T01:53:00Z</dcterms:modified>
</cp:coreProperties>
</file>