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72" w:rsidRDefault="006E6E72" w:rsidP="00F239C4">
      <w:pPr>
        <w:spacing w:after="0" w:line="240" w:lineRule="auto"/>
        <w:jc w:val="center"/>
        <w:rPr>
          <w:b/>
          <w:sz w:val="28"/>
          <w:szCs w:val="28"/>
        </w:rPr>
      </w:pPr>
      <w:r w:rsidRPr="006E6E72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422601" w:rsidRDefault="00422601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БОЛЬШЕШЕЛКОВНИКОВСКОЕ</w:t>
      </w:r>
      <w:r w:rsidR="006E6E72">
        <w:rPr>
          <w:rFonts w:ascii="Times New Roman" w:hAnsi="Times New Roman" w:cs="Times New Roman"/>
          <w:sz w:val="28"/>
          <w:szCs w:val="28"/>
        </w:rPr>
        <w:t xml:space="preserve">    </w:t>
      </w:r>
      <w:r w:rsidR="006E6E72" w:rsidRPr="006E6E72">
        <w:rPr>
          <w:rFonts w:ascii="Times New Roman" w:hAnsi="Times New Roman" w:cs="Times New Roman"/>
          <w:sz w:val="28"/>
          <w:szCs w:val="28"/>
        </w:rPr>
        <w:t xml:space="preserve">СЕЛЬСКОЕ  </w:t>
      </w:r>
    </w:p>
    <w:p w:rsidR="006E6E72" w:rsidRDefault="006E6E72" w:rsidP="00F239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E72">
        <w:rPr>
          <w:rFonts w:ascii="Times New Roman" w:hAnsi="Times New Roman" w:cs="Times New Roman"/>
          <w:sz w:val="28"/>
          <w:szCs w:val="28"/>
        </w:rPr>
        <w:t>СОБРАНИЕ  ДЕПУТАТОВ</w:t>
      </w:r>
    </w:p>
    <w:p w:rsidR="006E6E72" w:rsidRPr="005733C4" w:rsidRDefault="006E6E72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3C4">
        <w:rPr>
          <w:sz w:val="28"/>
          <w:szCs w:val="28"/>
        </w:rPr>
        <w:t xml:space="preserve">     </w:t>
      </w:r>
      <w:r w:rsidRPr="005733C4">
        <w:rPr>
          <w:rFonts w:ascii="Times New Roman" w:hAnsi="Times New Roman" w:cs="Times New Roman"/>
          <w:sz w:val="28"/>
          <w:szCs w:val="28"/>
        </w:rPr>
        <w:t>РУБЦОВСКОГО  РАЙОНА  АЛТАЙСКОГО  КРАЯ</w:t>
      </w:r>
    </w:p>
    <w:p w:rsidR="006E6E72" w:rsidRPr="005733C4" w:rsidRDefault="006E6E72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13C" w:rsidRPr="00F0713C" w:rsidRDefault="00F0713C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13C" w:rsidRPr="00F0713C" w:rsidRDefault="00F0713C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РЕШЕНИЕ</w:t>
      </w:r>
    </w:p>
    <w:p w:rsidR="00F0713C" w:rsidRPr="00F0713C" w:rsidRDefault="00F0713C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CFA" w:rsidRDefault="00DD0C31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22601">
        <w:rPr>
          <w:rFonts w:ascii="Times New Roman" w:hAnsi="Times New Roman" w:cs="Times New Roman"/>
          <w:sz w:val="28"/>
          <w:szCs w:val="28"/>
        </w:rPr>
        <w:t xml:space="preserve">.09.2025                          </w:t>
      </w:r>
      <w:r w:rsidR="0078439C" w:rsidRPr="0078439C">
        <w:rPr>
          <w:rFonts w:ascii="Times New Roman" w:hAnsi="Times New Roman" w:cs="Times New Roman"/>
          <w:sz w:val="28"/>
          <w:szCs w:val="28"/>
        </w:rPr>
        <w:t xml:space="preserve"> </w:t>
      </w:r>
      <w:r w:rsidR="006E6E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22601">
        <w:rPr>
          <w:rFonts w:ascii="Times New Roman" w:hAnsi="Times New Roman" w:cs="Times New Roman"/>
          <w:sz w:val="28"/>
          <w:szCs w:val="28"/>
        </w:rPr>
        <w:t xml:space="preserve">       </w:t>
      </w:r>
      <w:r w:rsidR="0078439C" w:rsidRPr="0078439C">
        <w:rPr>
          <w:rFonts w:ascii="Times New Roman" w:hAnsi="Times New Roman" w:cs="Times New Roman"/>
          <w:sz w:val="28"/>
          <w:szCs w:val="28"/>
        </w:rPr>
        <w:t xml:space="preserve">№ </w:t>
      </w:r>
      <w:r w:rsidR="00F239C4">
        <w:rPr>
          <w:rFonts w:ascii="Times New Roman" w:hAnsi="Times New Roman" w:cs="Times New Roman"/>
          <w:sz w:val="28"/>
          <w:szCs w:val="28"/>
        </w:rPr>
        <w:t>238</w:t>
      </w:r>
      <w:r w:rsidR="00F0713C" w:rsidRPr="00F0713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8439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00CFA" w:rsidRDefault="00000CFA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CFA" w:rsidRDefault="00000CFA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13C" w:rsidRPr="00F0713C" w:rsidRDefault="00F0713C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с. </w:t>
      </w:r>
      <w:r w:rsidR="00422601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422601">
        <w:rPr>
          <w:rFonts w:ascii="Times New Roman" w:hAnsi="Times New Roman" w:cs="Times New Roman"/>
          <w:sz w:val="28"/>
          <w:szCs w:val="28"/>
        </w:rPr>
        <w:t>Шелковка</w:t>
      </w:r>
      <w:proofErr w:type="spellEnd"/>
    </w:p>
    <w:p w:rsidR="00A44F9D" w:rsidRPr="00F0713C" w:rsidRDefault="00A44F9D" w:rsidP="004226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A44F9D" w:rsidRPr="00F0713C" w:rsidTr="00A44F9D">
        <w:tc>
          <w:tcPr>
            <w:tcW w:w="4644" w:type="dxa"/>
          </w:tcPr>
          <w:p w:rsidR="00A44F9D" w:rsidRPr="00F0713C" w:rsidRDefault="00A44F9D" w:rsidP="00422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239C4">
              <w:rPr>
                <w:rFonts w:ascii="Times New Roman" w:hAnsi="Times New Roman" w:cs="Times New Roman"/>
                <w:sz w:val="28"/>
                <w:szCs w:val="28"/>
              </w:rPr>
              <w:t>тверждении индикаторов риска нарушения обязательных требований, используемых при осуществлении муниципального жилищного контроля</w:t>
            </w:r>
          </w:p>
        </w:tc>
      </w:tr>
    </w:tbl>
    <w:p w:rsidR="00F66FD1" w:rsidRPr="00F0713C" w:rsidRDefault="00F66FD1" w:rsidP="00422601">
      <w:pPr>
        <w:pStyle w:val="ConsPlusNormal"/>
        <w:jc w:val="both"/>
        <w:rPr>
          <w:sz w:val="28"/>
          <w:szCs w:val="28"/>
        </w:rPr>
      </w:pPr>
    </w:p>
    <w:p w:rsidR="00000CFA" w:rsidRDefault="00F66FD1" w:rsidP="009E6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D5803">
        <w:rPr>
          <w:rFonts w:ascii="Times New Roman" w:hAnsi="Times New Roman" w:cs="Times New Roman"/>
          <w:sz w:val="28"/>
          <w:szCs w:val="28"/>
        </w:rPr>
        <w:t xml:space="preserve">ч. 13 ст.20 </w:t>
      </w:r>
      <w:r w:rsidR="009E6C03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п.3 ч.10 ст.23 Федерального закона от 31.07.2020 № 248-ФЗ «О государственном контроле (надзоре) и муниципальном </w:t>
      </w:r>
      <w:proofErr w:type="spellStart"/>
      <w:r w:rsidR="009E6C03">
        <w:rPr>
          <w:rFonts w:ascii="Times New Roman" w:hAnsi="Times New Roman" w:cs="Times New Roman"/>
          <w:sz w:val="28"/>
          <w:szCs w:val="28"/>
        </w:rPr>
        <w:t>контоле</w:t>
      </w:r>
      <w:proofErr w:type="spellEnd"/>
      <w:r w:rsidR="009E6C03">
        <w:rPr>
          <w:rFonts w:ascii="Times New Roman" w:hAnsi="Times New Roman" w:cs="Times New Roman"/>
          <w:sz w:val="28"/>
          <w:szCs w:val="28"/>
        </w:rPr>
        <w:t xml:space="preserve"> в Российской Федерации», приказом Минстроя России от 20.05.2025 №301/</w:t>
      </w:r>
      <w:proofErr w:type="spellStart"/>
      <w:proofErr w:type="gramStart"/>
      <w:r w:rsidR="009E6C0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9E6C03">
        <w:rPr>
          <w:rFonts w:ascii="Times New Roman" w:hAnsi="Times New Roman" w:cs="Times New Roman"/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F0713C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422601">
        <w:rPr>
          <w:rFonts w:ascii="Times New Roman" w:hAnsi="Times New Roman" w:cs="Times New Roman"/>
          <w:sz w:val="28"/>
          <w:szCs w:val="28"/>
        </w:rPr>
        <w:t>Большешелковниковский</w:t>
      </w:r>
      <w:proofErr w:type="spellEnd"/>
      <w:r w:rsidR="00422601">
        <w:rPr>
          <w:rFonts w:ascii="Times New Roman" w:hAnsi="Times New Roman" w:cs="Times New Roman"/>
          <w:sz w:val="28"/>
          <w:szCs w:val="28"/>
        </w:rPr>
        <w:t xml:space="preserve">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000CFA">
        <w:rPr>
          <w:rFonts w:ascii="Times New Roman" w:hAnsi="Times New Roman" w:cs="Times New Roman"/>
          <w:sz w:val="28"/>
          <w:szCs w:val="28"/>
        </w:rPr>
        <w:t>Рубцо</w:t>
      </w:r>
      <w:r w:rsidR="00F0713C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000CFA">
        <w:rPr>
          <w:rFonts w:ascii="Times New Roman" w:hAnsi="Times New Roman" w:cs="Times New Roman"/>
          <w:sz w:val="28"/>
          <w:szCs w:val="28"/>
        </w:rPr>
        <w:t xml:space="preserve"> района Алтайского кр</w:t>
      </w:r>
      <w:r w:rsidR="00422601">
        <w:rPr>
          <w:rFonts w:ascii="Times New Roman" w:hAnsi="Times New Roman" w:cs="Times New Roman"/>
          <w:sz w:val="28"/>
          <w:szCs w:val="28"/>
        </w:rPr>
        <w:t xml:space="preserve">ая, </w:t>
      </w:r>
      <w:proofErr w:type="spellStart"/>
      <w:r w:rsidR="00422601">
        <w:rPr>
          <w:rFonts w:ascii="Times New Roman" w:hAnsi="Times New Roman" w:cs="Times New Roman"/>
          <w:sz w:val="28"/>
          <w:szCs w:val="28"/>
        </w:rPr>
        <w:t>Большешелковниковское</w:t>
      </w:r>
      <w:proofErr w:type="spellEnd"/>
      <w:r w:rsidR="00000CFA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:rsidR="00F66FD1" w:rsidRPr="00F0713C" w:rsidRDefault="00000CFA" w:rsidP="00422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13C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64E7C" w:rsidRPr="00F0713C">
        <w:rPr>
          <w:rFonts w:ascii="Times New Roman" w:hAnsi="Times New Roman" w:cs="Times New Roman"/>
          <w:sz w:val="28"/>
          <w:szCs w:val="28"/>
        </w:rPr>
        <w:t>:</w:t>
      </w:r>
    </w:p>
    <w:p w:rsidR="009E6C03" w:rsidRDefault="00F66FD1" w:rsidP="0042260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1. </w:t>
      </w:r>
      <w:r w:rsidR="009E6C03">
        <w:rPr>
          <w:rFonts w:ascii="Times New Roman" w:hAnsi="Times New Roman" w:cs="Times New Roman"/>
          <w:sz w:val="28"/>
          <w:szCs w:val="28"/>
        </w:rPr>
        <w:t>Утвердить индикаторы риска нарушения обязательных требований, используемых при осуществлении муниципального жилищного контроля согласно приложению к настоящему решению.</w:t>
      </w:r>
    </w:p>
    <w:p w:rsidR="00A44F9D" w:rsidRPr="00F0713C" w:rsidRDefault="00C541AA" w:rsidP="009E6C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2. </w:t>
      </w:r>
      <w:r w:rsidR="009E6C03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A44F9D" w:rsidRPr="00F0713C" w:rsidRDefault="00A44F9D" w:rsidP="004226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C03" w:rsidRDefault="009E6C03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C03" w:rsidRDefault="009E6C03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086A" w:rsidRDefault="00BF4944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                  </w:t>
      </w:r>
      <w:r w:rsidR="00F071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6C03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9E6C03">
        <w:rPr>
          <w:rFonts w:ascii="Times New Roman" w:hAnsi="Times New Roman" w:cs="Times New Roman"/>
          <w:sz w:val="28"/>
          <w:szCs w:val="28"/>
        </w:rPr>
        <w:t>Зятников</w:t>
      </w:r>
      <w:proofErr w:type="spellEnd"/>
    </w:p>
    <w:p w:rsidR="009E6C03" w:rsidRDefault="009E6C03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C03" w:rsidRDefault="009E6C03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C03" w:rsidRDefault="009E6C03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C03" w:rsidRDefault="009E6C03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C03" w:rsidRDefault="009E6C03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C03" w:rsidRDefault="009E6C03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C03" w:rsidRDefault="009E6C03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C03" w:rsidRDefault="009E6C03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C03" w:rsidRDefault="009E6C03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53A3" w:rsidRDefault="009E6C03" w:rsidP="009E6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453A3">
        <w:rPr>
          <w:rFonts w:ascii="Times New Roman" w:hAnsi="Times New Roman" w:cs="Times New Roman"/>
          <w:sz w:val="28"/>
          <w:szCs w:val="28"/>
        </w:rPr>
        <w:t xml:space="preserve"> к решению</w:t>
      </w:r>
      <w:r w:rsidR="00D453A3" w:rsidRPr="00D45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3A3" w:rsidRDefault="00D453A3" w:rsidP="009E6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Большешелковниковского</w:t>
      </w:r>
      <w:proofErr w:type="spellEnd"/>
    </w:p>
    <w:p w:rsidR="00D453A3" w:rsidRDefault="00D453A3" w:rsidP="009E6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Собрания  депутатов </w:t>
      </w:r>
    </w:p>
    <w:p w:rsidR="009E6C03" w:rsidRDefault="00D453A3" w:rsidP="009E6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29.09.2025 № 238</w:t>
      </w:r>
    </w:p>
    <w:p w:rsidR="00D453A3" w:rsidRDefault="00D453A3" w:rsidP="009E6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индикаторов </w:t>
      </w:r>
    </w:p>
    <w:p w:rsidR="00447215" w:rsidRDefault="00D453A3" w:rsidP="009E6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риска нарушения обязательных</w:t>
      </w:r>
      <w:r w:rsidR="00447215">
        <w:rPr>
          <w:rFonts w:ascii="Times New Roman" w:hAnsi="Times New Roman" w:cs="Times New Roman"/>
          <w:sz w:val="28"/>
          <w:szCs w:val="28"/>
        </w:rPr>
        <w:t xml:space="preserve"> требований, </w:t>
      </w:r>
    </w:p>
    <w:p w:rsidR="00447215" w:rsidRDefault="00447215" w:rsidP="009E6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</w:p>
    <w:p w:rsidR="00D453A3" w:rsidRDefault="00447215" w:rsidP="009E6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жилищного контроля»</w:t>
      </w:r>
    </w:p>
    <w:p w:rsidR="00447215" w:rsidRDefault="00447215" w:rsidP="009E6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7215" w:rsidRDefault="00447215" w:rsidP="004472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15"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требований, используемые при осуществлении муниципального жилищного контроля</w:t>
      </w:r>
    </w:p>
    <w:p w:rsidR="00447215" w:rsidRDefault="00447215" w:rsidP="0044721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энергосбережения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газа в баллонах) в целях обеспечения предоставления собственникам и пользователям помещений в многоквартирном доме коммунальной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превышает триста тысяч рублей, образовавшейся в теч</w:t>
      </w:r>
      <w:r w:rsidR="00657AFD">
        <w:rPr>
          <w:rFonts w:ascii="Times New Roman" w:hAnsi="Times New Roman" w:cs="Times New Roman"/>
          <w:sz w:val="28"/>
          <w:szCs w:val="28"/>
        </w:rPr>
        <w:t>ении двена</w:t>
      </w:r>
      <w:r>
        <w:rPr>
          <w:rFonts w:ascii="Times New Roman" w:hAnsi="Times New Roman" w:cs="Times New Roman"/>
          <w:sz w:val="28"/>
          <w:szCs w:val="28"/>
        </w:rPr>
        <w:t>дцать месяцев до принятия решения о проведении и выборе вида внепланового контрольного мероприятия.</w:t>
      </w:r>
    </w:p>
    <w:p w:rsidR="00447215" w:rsidRPr="00447215" w:rsidRDefault="00447215" w:rsidP="0044721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AFD">
        <w:rPr>
          <w:rFonts w:ascii="Times New Roman" w:hAnsi="Times New Roman" w:cs="Times New Roman"/>
          <w:sz w:val="28"/>
          <w:szCs w:val="28"/>
        </w:rPr>
        <w:t xml:space="preserve">Наличие у органа, осуществляющего муниципальный жилищный контроль, сведений </w:t>
      </w:r>
      <w:proofErr w:type="gramStart"/>
      <w:r w:rsidR="00657AF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57A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7AFD">
        <w:rPr>
          <w:rFonts w:ascii="Times New Roman" w:hAnsi="Times New Roman" w:cs="Times New Roman"/>
          <w:sz w:val="28"/>
          <w:szCs w:val="28"/>
        </w:rPr>
        <w:t>начислений</w:t>
      </w:r>
      <w:proofErr w:type="gramEnd"/>
      <w:r w:rsidR="00657AFD">
        <w:rPr>
          <w:rFonts w:ascii="Times New Roman" w:hAnsi="Times New Roman" w:cs="Times New Roman"/>
          <w:sz w:val="28"/>
          <w:szCs w:val="28"/>
        </w:rPr>
        <w:t xml:space="preserve">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sectPr w:rsidR="00447215" w:rsidRPr="00447215" w:rsidSect="002F13C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6C4"/>
    <w:multiLevelType w:val="hybridMultilevel"/>
    <w:tmpl w:val="15DA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6FD1"/>
    <w:rsid w:val="00000CFA"/>
    <w:rsid w:val="0002276B"/>
    <w:rsid w:val="000406ED"/>
    <w:rsid w:val="000D2356"/>
    <w:rsid w:val="00140B5E"/>
    <w:rsid w:val="001470D8"/>
    <w:rsid w:val="002043BD"/>
    <w:rsid w:val="002A36CC"/>
    <w:rsid w:val="002F13C2"/>
    <w:rsid w:val="00394E0C"/>
    <w:rsid w:val="003D5803"/>
    <w:rsid w:val="003D5CB7"/>
    <w:rsid w:val="003F32FC"/>
    <w:rsid w:val="004062D8"/>
    <w:rsid w:val="00422601"/>
    <w:rsid w:val="00447215"/>
    <w:rsid w:val="00464E7C"/>
    <w:rsid w:val="004D721F"/>
    <w:rsid w:val="00500BE2"/>
    <w:rsid w:val="005121A0"/>
    <w:rsid w:val="005733C4"/>
    <w:rsid w:val="0059780B"/>
    <w:rsid w:val="005D24F3"/>
    <w:rsid w:val="0061216E"/>
    <w:rsid w:val="00617F27"/>
    <w:rsid w:val="006233AC"/>
    <w:rsid w:val="00651BAE"/>
    <w:rsid w:val="006577B1"/>
    <w:rsid w:val="00657AFD"/>
    <w:rsid w:val="00697B08"/>
    <w:rsid w:val="006E6E72"/>
    <w:rsid w:val="0078439C"/>
    <w:rsid w:val="007A0CC9"/>
    <w:rsid w:val="00804518"/>
    <w:rsid w:val="008D44F3"/>
    <w:rsid w:val="009057F6"/>
    <w:rsid w:val="00961359"/>
    <w:rsid w:val="009875F9"/>
    <w:rsid w:val="009C369F"/>
    <w:rsid w:val="009D60A4"/>
    <w:rsid w:val="009E6C03"/>
    <w:rsid w:val="00A01657"/>
    <w:rsid w:val="00A44F9D"/>
    <w:rsid w:val="00A8183A"/>
    <w:rsid w:val="00AC086A"/>
    <w:rsid w:val="00B44B94"/>
    <w:rsid w:val="00BF2874"/>
    <w:rsid w:val="00BF4944"/>
    <w:rsid w:val="00C541AA"/>
    <w:rsid w:val="00D453A3"/>
    <w:rsid w:val="00DD0C31"/>
    <w:rsid w:val="00DF211F"/>
    <w:rsid w:val="00E3329E"/>
    <w:rsid w:val="00E747E6"/>
    <w:rsid w:val="00EA42BE"/>
    <w:rsid w:val="00EF3DDC"/>
    <w:rsid w:val="00F0713C"/>
    <w:rsid w:val="00F07DC0"/>
    <w:rsid w:val="00F14978"/>
    <w:rsid w:val="00F239C4"/>
    <w:rsid w:val="00F32E9E"/>
    <w:rsid w:val="00F66FD1"/>
    <w:rsid w:val="00F8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6F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4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FFFE-9927-4244-89CE-7EE5C171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9</cp:revision>
  <cp:lastPrinted>2025-07-31T03:56:00Z</cp:lastPrinted>
  <dcterms:created xsi:type="dcterms:W3CDTF">2025-07-23T08:29:00Z</dcterms:created>
  <dcterms:modified xsi:type="dcterms:W3CDTF">2025-09-29T04:27:00Z</dcterms:modified>
</cp:coreProperties>
</file>