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0D6968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АДМИНИСТРАЦИЯ НОВОАЛЕКСАНДРОВСКОГО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0D6968" w:rsidRDefault="00D67988" w:rsidP="000D69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                                       </w:t>
      </w:r>
    </w:p>
    <w:p w:rsidR="00D67988" w:rsidRDefault="000D6968" w:rsidP="000D696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11.11.2025</w:t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344253">
        <w:rPr>
          <w:rFonts w:ascii="Times New Roman" w:hAnsi="Times New Roman"/>
          <w:sz w:val="28"/>
          <w:szCs w:val="28"/>
        </w:rPr>
        <w:tab/>
      </w:r>
      <w:r w:rsidR="00865033">
        <w:rPr>
          <w:rFonts w:ascii="Times New Roman" w:hAnsi="Times New Roman"/>
          <w:sz w:val="28"/>
          <w:szCs w:val="28"/>
        </w:rPr>
        <w:t xml:space="preserve">                     №</w:t>
      </w:r>
      <w:r>
        <w:rPr>
          <w:rFonts w:ascii="Times New Roman" w:hAnsi="Times New Roman"/>
          <w:sz w:val="28"/>
          <w:szCs w:val="28"/>
        </w:rPr>
        <w:t xml:space="preserve"> 25</w:t>
      </w:r>
      <w:r w:rsidR="00865033">
        <w:rPr>
          <w:rFonts w:ascii="Times New Roman" w:hAnsi="Times New Roman"/>
          <w:sz w:val="28"/>
          <w:szCs w:val="28"/>
        </w:rPr>
        <w:t xml:space="preserve"> </w:t>
      </w:r>
      <w:r w:rsidR="00D67988">
        <w:rPr>
          <w:rFonts w:ascii="Times New Roman" w:hAnsi="Times New Roman"/>
          <w:sz w:val="28"/>
          <w:szCs w:val="28"/>
        </w:rPr>
        <w:t xml:space="preserve">              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село Новоалександровка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516F30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</w:p>
    <w:p w:rsidR="00D67988" w:rsidRPr="00516F30" w:rsidRDefault="00D6798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Новоалександровского </w:t>
      </w:r>
      <w:r w:rsidR="003A121F" w:rsidRPr="00516F30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516F3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>на 202</w:t>
      </w:r>
      <w:r w:rsidR="00865033">
        <w:rPr>
          <w:rFonts w:ascii="Times New Roman" w:hAnsi="Times New Roman"/>
          <w:sz w:val="28"/>
          <w:szCs w:val="28"/>
          <w:lang w:eastAsia="ar-SA"/>
        </w:rPr>
        <w:t>6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Default="00C42408" w:rsidP="00516F30">
      <w:pPr>
        <w:pStyle w:val="ConsPlusTitle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32FED">
        <w:rPr>
          <w:rFonts w:ascii="Times New Roman" w:hAnsi="Times New Roman"/>
          <w:sz w:val="28"/>
          <w:szCs w:val="24"/>
          <w:lang w:eastAsia="ar-SA"/>
        </w:rPr>
        <w:t>, решение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Новоалександровского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C2AE5">
        <w:rPr>
          <w:rFonts w:ascii="Times New Roman" w:hAnsi="Times New Roman"/>
          <w:sz w:val="28"/>
          <w:szCs w:val="24"/>
          <w:lang w:eastAsia="ar-SA"/>
        </w:rPr>
        <w:t>30.09.2025  № 15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D67988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7988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>пального образования Новоалександровский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32512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344253" w:rsidRPr="00344253" w:rsidRDefault="00C42408" w:rsidP="00344253">
      <w:pPr>
        <w:suppressAutoHyphens/>
        <w:spacing w:after="0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>рядке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44253">
        <w:rPr>
          <w:rFonts w:ascii="PT Astra Serif" w:hAnsi="PT Astra Serif"/>
          <w:sz w:val="28"/>
          <w:szCs w:val="28"/>
        </w:rPr>
        <w:t>«Портале органов местного самоуправления Рубцовского района Алтайского края» в сети Интернет (</w:t>
      </w:r>
      <w:hyperlink r:id="rId8" w:history="1">
        <w:r w:rsidR="00344253">
          <w:rPr>
            <w:rStyle w:val="aa"/>
            <w:rFonts w:ascii="PT Astra Serif" w:hAnsi="PT Astra Serif"/>
            <w:sz w:val="28"/>
            <w:szCs w:val="28"/>
          </w:rPr>
          <w:t>http://www.rubradmin.ru/</w:t>
        </w:r>
      </w:hyperlink>
      <w:r w:rsidR="00344253">
        <w:rPr>
          <w:rFonts w:ascii="PT Astra Serif" w:hAnsi="PT Astra Serif"/>
          <w:sz w:val="28"/>
          <w:szCs w:val="28"/>
        </w:rPr>
        <w:t>, регистрация в качестве средства массовой информации Эл №ФС77-85092 от 10.04.2023).</w:t>
      </w:r>
    </w:p>
    <w:p w:rsidR="00C42408" w:rsidRPr="00E50DA5" w:rsidRDefault="00C42408" w:rsidP="00344253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C86177" w:rsidP="00D67988">
      <w:pPr>
        <w:suppressAutoHyphens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D67988">
        <w:rPr>
          <w:rFonts w:ascii="Times New Roman" w:hAnsi="Times New Roman"/>
          <w:sz w:val="28"/>
          <w:szCs w:val="28"/>
          <w:lang w:eastAsia="ru-RU"/>
        </w:rPr>
        <w:t xml:space="preserve">  Попова И.Г.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0D6968">
        <w:rPr>
          <w:rFonts w:ascii="Times New Roman" w:eastAsia="Times New Roman" w:hAnsi="Times New Roman"/>
          <w:sz w:val="28"/>
          <w:szCs w:val="28"/>
          <w:lang w:eastAsia="ru-RU"/>
        </w:rPr>
        <w:t>11.11.</w:t>
      </w:r>
      <w:r w:rsidR="002A119E">
        <w:rPr>
          <w:rFonts w:ascii="Times New Roman" w:eastAsia="Times New Roman" w:hAnsi="Times New Roman"/>
          <w:sz w:val="28"/>
          <w:szCs w:val="28"/>
          <w:lang w:eastAsia="ru-RU"/>
        </w:rPr>
        <w:t xml:space="preserve">2025 № </w:t>
      </w:r>
      <w:r w:rsidR="000D6968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D67988">
        <w:rPr>
          <w:rFonts w:ascii="Times New Roman" w:hAnsi="Times New Roman"/>
          <w:b/>
          <w:color w:val="000000"/>
          <w:sz w:val="28"/>
          <w:szCs w:val="28"/>
        </w:rPr>
        <w:t>ального образования Новоалександровский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0D6968">
        <w:rPr>
          <w:rFonts w:ascii="Times New Roman" w:hAnsi="Times New Roman"/>
          <w:b/>
          <w:color w:val="000000"/>
          <w:sz w:val="28"/>
          <w:szCs w:val="28"/>
        </w:rPr>
        <w:t>6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>
        <w:rPr>
          <w:rFonts w:ascii="Times New Roman" w:hAnsi="Times New Roman"/>
          <w:sz w:val="28"/>
          <w:szCs w:val="24"/>
          <w:lang w:eastAsia="ar-SA"/>
        </w:rPr>
        <w:t>решением 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C2AE5">
        <w:rPr>
          <w:rFonts w:ascii="Times New Roman" w:hAnsi="Times New Roman"/>
          <w:sz w:val="28"/>
          <w:szCs w:val="24"/>
          <w:lang w:eastAsia="ar-SA"/>
        </w:rPr>
        <w:t>30.09.2025  № 15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D679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Новоалександровского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D67988">
        <w:rPr>
          <w:rFonts w:ascii="Times New Roman" w:hAnsi="Times New Roman"/>
          <w:sz w:val="28"/>
          <w:szCs w:val="24"/>
          <w:lang w:eastAsia="ar-SA"/>
        </w:rPr>
        <w:t>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20.09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0D6968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30.09.2025 № 15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0D6968" w:rsidRDefault="000D6968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2457"/>
        <w:gridCol w:w="3049"/>
        <w:gridCol w:w="2148"/>
        <w:gridCol w:w="2059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0D696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0D6968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0D6968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Публикация на сайте руководств по соблюдению обязательных требований в сфере благоустройства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D67988" w:rsidP="00D6798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Секретарь </w:t>
            </w:r>
            <w:r w:rsidR="00C4240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Администрации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240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3A121F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специалист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D6968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</w:tr>
      <w:tr w:rsidR="00C42408" w:rsidRPr="000D696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0D6968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0D6968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разделом 2 Положения о муниципальном контроле в сфере благоустройства на территории </w:t>
            </w:r>
            <w:r w:rsidR="00516F30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Новоалександровского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121F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B2CBE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Рубцовского района Алтайского края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0D696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Секретарь  Администрации   сельсовета, специалист сельсовета </w:t>
            </w:r>
          </w:p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мере обновления</w:t>
            </w:r>
          </w:p>
        </w:tc>
      </w:tr>
      <w:tr w:rsidR="00C42408" w:rsidRPr="000D696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Консультирование осуществляется без взимания платы.</w:t>
            </w:r>
          </w:p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D6798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Новоалександровского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A121F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Время консультирования не должно превышать 15 минут.</w:t>
            </w:r>
          </w:p>
          <w:p w:rsidR="00C42408" w:rsidRPr="000D6968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Личный прием граждан проводится </w:t>
            </w:r>
            <w:r w:rsidR="006C3D7B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Главой сельсовета, </w:t>
            </w:r>
            <w:r w:rsidR="00D6798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секретарем Новоалександровского 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Информация о месте 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приема, а также об установленных для приема днях и часах размещается на официальном в сети «Интернет»: </w:t>
            </w:r>
            <w:r w:rsidR="006C3D7B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0D696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сельсовета, </w:t>
            </w:r>
          </w:p>
          <w:p w:rsidR="00D67988" w:rsidRPr="000D696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Pr="000D696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 (при наличии оснований)</w:t>
            </w:r>
          </w:p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42408" w:rsidRPr="000D696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D6968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соблюдения обязательных требований. Предостережения объявляются (подписываются) Главой</w:t>
            </w:r>
            <w:r w:rsidR="006C3D7B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D67988"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Секретарь  Администрации   сельсовета</w:t>
            </w: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Pr="000D6968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Глава сельсовета, </w:t>
            </w:r>
          </w:p>
          <w:p w:rsidR="00D67988" w:rsidRPr="000D696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Pr="000D696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67988" w:rsidRPr="000D696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42408" w:rsidRPr="000D696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0D6968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9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0D6968" w:rsidRDefault="00C42408" w:rsidP="00F903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42408" w:rsidRPr="000D6968" w:rsidRDefault="00C42408" w:rsidP="00F9038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6968">
        <w:rPr>
          <w:sz w:val="28"/>
          <w:szCs w:val="28"/>
        </w:rPr>
        <w:t xml:space="preserve"> </w:t>
      </w:r>
    </w:p>
    <w:p w:rsidR="00C42408" w:rsidRPr="000D6968" w:rsidRDefault="00C42408" w:rsidP="00B6028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6968">
        <w:rPr>
          <w:sz w:val="28"/>
          <w:szCs w:val="28"/>
        </w:rPr>
        <w:t xml:space="preserve"> </w:t>
      </w:r>
      <w:r w:rsidRPr="000D69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B79" w:rsidRDefault="00371B79" w:rsidP="0074246E">
      <w:pPr>
        <w:spacing w:after="0" w:line="240" w:lineRule="auto"/>
      </w:pPr>
      <w:r>
        <w:separator/>
      </w:r>
    </w:p>
  </w:endnote>
  <w:endnote w:type="continuationSeparator" w:id="1">
    <w:p w:rsidR="00371B79" w:rsidRDefault="00371B79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B79" w:rsidRDefault="00371B79" w:rsidP="0074246E">
      <w:pPr>
        <w:spacing w:after="0" w:line="240" w:lineRule="auto"/>
      </w:pPr>
      <w:r>
        <w:separator/>
      </w:r>
    </w:p>
  </w:footnote>
  <w:footnote w:type="continuationSeparator" w:id="1">
    <w:p w:rsidR="00371B79" w:rsidRDefault="00371B79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000D7"/>
    <w:rsid w:val="00025780"/>
    <w:rsid w:val="0006525D"/>
    <w:rsid w:val="00077F8C"/>
    <w:rsid w:val="00077F95"/>
    <w:rsid w:val="0008256E"/>
    <w:rsid w:val="000D6968"/>
    <w:rsid w:val="001351BF"/>
    <w:rsid w:val="00185F3F"/>
    <w:rsid w:val="00192973"/>
    <w:rsid w:val="001A66E6"/>
    <w:rsid w:val="001B7A57"/>
    <w:rsid w:val="001E42C4"/>
    <w:rsid w:val="001F6FDC"/>
    <w:rsid w:val="00207DF6"/>
    <w:rsid w:val="002947F5"/>
    <w:rsid w:val="002960B6"/>
    <w:rsid w:val="002A119E"/>
    <w:rsid w:val="002B7BEB"/>
    <w:rsid w:val="002E235C"/>
    <w:rsid w:val="002E70D2"/>
    <w:rsid w:val="0031334B"/>
    <w:rsid w:val="00317DB6"/>
    <w:rsid w:val="003201C4"/>
    <w:rsid w:val="0033464A"/>
    <w:rsid w:val="00344253"/>
    <w:rsid w:val="00361FE7"/>
    <w:rsid w:val="00371B79"/>
    <w:rsid w:val="00380B83"/>
    <w:rsid w:val="003A121F"/>
    <w:rsid w:val="003B4AEF"/>
    <w:rsid w:val="003C2AE5"/>
    <w:rsid w:val="003E3C55"/>
    <w:rsid w:val="003F1EFA"/>
    <w:rsid w:val="004017D8"/>
    <w:rsid w:val="004261E4"/>
    <w:rsid w:val="00447B55"/>
    <w:rsid w:val="00452A2D"/>
    <w:rsid w:val="00456FC2"/>
    <w:rsid w:val="004572E7"/>
    <w:rsid w:val="00466E26"/>
    <w:rsid w:val="00486F79"/>
    <w:rsid w:val="004B0E1B"/>
    <w:rsid w:val="004E2296"/>
    <w:rsid w:val="004F2193"/>
    <w:rsid w:val="00516F30"/>
    <w:rsid w:val="00532FED"/>
    <w:rsid w:val="005601A1"/>
    <w:rsid w:val="00564C6B"/>
    <w:rsid w:val="00586319"/>
    <w:rsid w:val="005A26E6"/>
    <w:rsid w:val="005A6CA8"/>
    <w:rsid w:val="005C2418"/>
    <w:rsid w:val="00605A9F"/>
    <w:rsid w:val="0064020F"/>
    <w:rsid w:val="0064451D"/>
    <w:rsid w:val="006638A2"/>
    <w:rsid w:val="00675410"/>
    <w:rsid w:val="006A48A5"/>
    <w:rsid w:val="006C3D7B"/>
    <w:rsid w:val="00712407"/>
    <w:rsid w:val="0072637E"/>
    <w:rsid w:val="00731D52"/>
    <w:rsid w:val="00732512"/>
    <w:rsid w:val="00732B94"/>
    <w:rsid w:val="0074246E"/>
    <w:rsid w:val="007572C3"/>
    <w:rsid w:val="007B2CBE"/>
    <w:rsid w:val="007C3D4F"/>
    <w:rsid w:val="007D2426"/>
    <w:rsid w:val="007F0B2D"/>
    <w:rsid w:val="00803AD9"/>
    <w:rsid w:val="00817008"/>
    <w:rsid w:val="00837463"/>
    <w:rsid w:val="00865033"/>
    <w:rsid w:val="008819DA"/>
    <w:rsid w:val="00881E40"/>
    <w:rsid w:val="008B5C76"/>
    <w:rsid w:val="00904D60"/>
    <w:rsid w:val="009240E4"/>
    <w:rsid w:val="00932558"/>
    <w:rsid w:val="009521CF"/>
    <w:rsid w:val="009645EC"/>
    <w:rsid w:val="00974AB8"/>
    <w:rsid w:val="00976CFD"/>
    <w:rsid w:val="009F2635"/>
    <w:rsid w:val="00A164D1"/>
    <w:rsid w:val="00A20356"/>
    <w:rsid w:val="00A57DB1"/>
    <w:rsid w:val="00A70AE9"/>
    <w:rsid w:val="00A91E64"/>
    <w:rsid w:val="00AD113C"/>
    <w:rsid w:val="00B21EFC"/>
    <w:rsid w:val="00B441FD"/>
    <w:rsid w:val="00B60287"/>
    <w:rsid w:val="00BA4B92"/>
    <w:rsid w:val="00BC2CC4"/>
    <w:rsid w:val="00BC634E"/>
    <w:rsid w:val="00C00029"/>
    <w:rsid w:val="00C42408"/>
    <w:rsid w:val="00C55341"/>
    <w:rsid w:val="00C7477C"/>
    <w:rsid w:val="00C86177"/>
    <w:rsid w:val="00CA4620"/>
    <w:rsid w:val="00D05229"/>
    <w:rsid w:val="00D6210D"/>
    <w:rsid w:val="00D67988"/>
    <w:rsid w:val="00DC16B0"/>
    <w:rsid w:val="00DF5014"/>
    <w:rsid w:val="00E10607"/>
    <w:rsid w:val="00E26ACA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semiHidden/>
    <w:unhideWhenUsed/>
    <w:rsid w:val="00344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adm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1DEC-FBF1-4A98-8A1B-28AADAA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User-12</cp:lastModifiedBy>
  <cp:revision>29</cp:revision>
  <cp:lastPrinted>2025-12-14T08:52:00Z</cp:lastPrinted>
  <dcterms:created xsi:type="dcterms:W3CDTF">2022-10-03T12:00:00Z</dcterms:created>
  <dcterms:modified xsi:type="dcterms:W3CDTF">2025-12-14T09:24:00Z</dcterms:modified>
</cp:coreProperties>
</file>