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721" w:rsidRDefault="00C96721" w:rsidP="00C96721">
      <w:pPr>
        <w:pStyle w:val="31"/>
        <w:ind w:firstLine="720"/>
        <w:rPr>
          <w:b w:val="0"/>
          <w:szCs w:val="28"/>
        </w:rPr>
      </w:pPr>
      <w:r>
        <w:rPr>
          <w:b w:val="0"/>
          <w:szCs w:val="28"/>
        </w:rPr>
        <w:t>РОССИЙСКАЯ ФЕДЕРАЦИЯ</w:t>
      </w:r>
    </w:p>
    <w:p w:rsidR="00C96721" w:rsidRDefault="00D072CD" w:rsidP="00C96721">
      <w:pPr>
        <w:pStyle w:val="31"/>
        <w:ind w:firstLine="720"/>
        <w:rPr>
          <w:b w:val="0"/>
          <w:szCs w:val="28"/>
        </w:rPr>
      </w:pPr>
      <w:r>
        <w:rPr>
          <w:b w:val="0"/>
          <w:szCs w:val="28"/>
        </w:rPr>
        <w:t xml:space="preserve">АДМИНИСТРАЦИЯ </w:t>
      </w:r>
      <w:r w:rsidR="000E3F1E">
        <w:rPr>
          <w:b w:val="0"/>
          <w:szCs w:val="28"/>
        </w:rPr>
        <w:t>ВИШНЁВСКОГО</w:t>
      </w:r>
      <w:r w:rsidR="00C96721">
        <w:rPr>
          <w:b w:val="0"/>
          <w:szCs w:val="28"/>
        </w:rPr>
        <w:t xml:space="preserve"> СЕЛЬСОВЕТА</w:t>
      </w:r>
    </w:p>
    <w:p w:rsidR="00C96721" w:rsidRDefault="00C96721" w:rsidP="00C96721">
      <w:pPr>
        <w:pStyle w:val="31"/>
        <w:ind w:firstLine="720"/>
        <w:rPr>
          <w:b w:val="0"/>
          <w:szCs w:val="28"/>
        </w:rPr>
      </w:pPr>
      <w:r>
        <w:rPr>
          <w:b w:val="0"/>
          <w:szCs w:val="28"/>
        </w:rPr>
        <w:t>РУБЦОВСКОГО РАЙОНА АЛТАЙСКОГО КРАЯ</w:t>
      </w:r>
    </w:p>
    <w:p w:rsidR="00C96721" w:rsidRDefault="00C96721" w:rsidP="00C96721">
      <w:pPr>
        <w:pStyle w:val="31"/>
        <w:ind w:firstLine="720"/>
        <w:rPr>
          <w:b w:val="0"/>
          <w:szCs w:val="28"/>
        </w:rPr>
      </w:pPr>
    </w:p>
    <w:p w:rsidR="00C96721" w:rsidRDefault="00C96721" w:rsidP="00C96721">
      <w:pPr>
        <w:pStyle w:val="31"/>
        <w:ind w:firstLine="720"/>
        <w:rPr>
          <w:b w:val="0"/>
          <w:szCs w:val="28"/>
        </w:rPr>
      </w:pPr>
      <w:r>
        <w:rPr>
          <w:b w:val="0"/>
          <w:szCs w:val="28"/>
        </w:rPr>
        <w:t>ПОСТАНОВЛЕНИЕ</w:t>
      </w:r>
    </w:p>
    <w:p w:rsidR="00C96721" w:rsidRDefault="00C96721" w:rsidP="00C96721">
      <w:pPr>
        <w:pStyle w:val="31"/>
        <w:ind w:firstLine="720"/>
        <w:rPr>
          <w:b w:val="0"/>
          <w:szCs w:val="28"/>
        </w:rPr>
      </w:pPr>
    </w:p>
    <w:p w:rsidR="00C96721" w:rsidRDefault="00C96721" w:rsidP="00C96721">
      <w:pPr>
        <w:pStyle w:val="31"/>
        <w:ind w:firstLine="720"/>
        <w:jc w:val="left"/>
        <w:rPr>
          <w:b w:val="0"/>
          <w:szCs w:val="28"/>
        </w:rPr>
      </w:pPr>
      <w:r>
        <w:rPr>
          <w:b w:val="0"/>
          <w:szCs w:val="28"/>
        </w:rPr>
        <w:t xml:space="preserve">31.03.2026                                                          </w:t>
      </w:r>
      <w:r w:rsidR="00E36E77">
        <w:rPr>
          <w:b w:val="0"/>
          <w:szCs w:val="28"/>
        </w:rPr>
        <w:t xml:space="preserve">                            № 5</w:t>
      </w:r>
    </w:p>
    <w:p w:rsidR="00C96721" w:rsidRPr="00C96721" w:rsidRDefault="000E3F1E" w:rsidP="00C96721">
      <w:pPr>
        <w:pStyle w:val="31"/>
        <w:ind w:firstLine="720"/>
        <w:rPr>
          <w:b w:val="0"/>
          <w:sz w:val="24"/>
        </w:rPr>
      </w:pPr>
      <w:r>
        <w:rPr>
          <w:b w:val="0"/>
          <w:sz w:val="24"/>
        </w:rPr>
        <w:t>с. Вишнёвка</w:t>
      </w:r>
    </w:p>
    <w:p w:rsidR="00C96721" w:rsidRPr="00C96721" w:rsidRDefault="00C96721" w:rsidP="00C96721">
      <w:pPr>
        <w:pStyle w:val="31"/>
        <w:ind w:firstLine="720"/>
        <w:jc w:val="both"/>
        <w:rPr>
          <w:b w:val="0"/>
          <w:sz w:val="24"/>
        </w:rPr>
      </w:pPr>
    </w:p>
    <w:p w:rsidR="00C96721" w:rsidRDefault="00C96721" w:rsidP="00C96721">
      <w:pPr>
        <w:pStyle w:val="31"/>
        <w:ind w:firstLine="720"/>
        <w:jc w:val="both"/>
        <w:rPr>
          <w:b w:val="0"/>
          <w:szCs w:val="28"/>
        </w:rPr>
      </w:pPr>
    </w:p>
    <w:p w:rsidR="00A80A61" w:rsidRDefault="00A80A61" w:rsidP="001D3478">
      <w:pPr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692879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специалиста по воинскому учету, осуществляющего первичный воинский учет на территории муниципального образования сельского поселения, где отсутствуют военные комиссариаты</w:t>
      </w:r>
    </w:p>
    <w:p w:rsidR="00C96721" w:rsidRDefault="00C96721" w:rsidP="00C96721">
      <w:pPr>
        <w:pStyle w:val="31"/>
        <w:ind w:firstLine="720"/>
        <w:jc w:val="both"/>
        <w:rPr>
          <w:b w:val="0"/>
          <w:szCs w:val="28"/>
        </w:rPr>
      </w:pPr>
    </w:p>
    <w:p w:rsidR="00C96721" w:rsidRDefault="00C96721" w:rsidP="00E36E77">
      <w:pPr>
        <w:pStyle w:val="31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В соответствии с Постановлением Правительства РФ от 29.04.2006г.  № 258 «О субвенциях на осуществление полномочий по первичному воинскому учету на территориях, где отсутствуют военные комиссариаты</w:t>
      </w:r>
      <w:r w:rsidR="00E2147A">
        <w:rPr>
          <w:b w:val="0"/>
          <w:szCs w:val="28"/>
        </w:rPr>
        <w:t>»</w:t>
      </w:r>
      <w:r>
        <w:rPr>
          <w:b w:val="0"/>
          <w:szCs w:val="28"/>
        </w:rPr>
        <w:t>, статьи 53 Федерального закона от 06.10.2003г.  № 131 –</w:t>
      </w:r>
      <w:r w:rsidR="00E36E77">
        <w:rPr>
          <w:b w:val="0"/>
          <w:szCs w:val="28"/>
        </w:rPr>
        <w:t xml:space="preserve"> </w:t>
      </w:r>
      <w:r>
        <w:rPr>
          <w:b w:val="0"/>
          <w:szCs w:val="28"/>
        </w:rPr>
        <w:t>ФЗ «Об общих принципах организации местного самоуправления в Российской Федерации», учитывая, что полномочия по первичному воинскому учету на территориях, где отсутствуют военные комиссариаты, осуществляет Администрация муниципа</w:t>
      </w:r>
      <w:r w:rsidR="00293B3C">
        <w:rPr>
          <w:b w:val="0"/>
          <w:szCs w:val="28"/>
        </w:rPr>
        <w:t>льн</w:t>
      </w:r>
      <w:r w:rsidR="00D072CD">
        <w:rPr>
          <w:b w:val="0"/>
          <w:szCs w:val="28"/>
        </w:rPr>
        <w:t xml:space="preserve">ого образования </w:t>
      </w:r>
      <w:r w:rsidR="000E3F1E">
        <w:rPr>
          <w:b w:val="0"/>
          <w:szCs w:val="28"/>
        </w:rPr>
        <w:t>Вишнёвский</w:t>
      </w:r>
      <w:r w:rsidR="00293B3C">
        <w:rPr>
          <w:b w:val="0"/>
          <w:szCs w:val="28"/>
        </w:rPr>
        <w:t xml:space="preserve"> сельсовет </w:t>
      </w:r>
      <w:proofErr w:type="spellStart"/>
      <w:r w:rsidR="00293B3C">
        <w:rPr>
          <w:b w:val="0"/>
          <w:szCs w:val="28"/>
        </w:rPr>
        <w:t>Рубцовского</w:t>
      </w:r>
      <w:proofErr w:type="spellEnd"/>
      <w:r w:rsidR="00293B3C">
        <w:rPr>
          <w:b w:val="0"/>
          <w:szCs w:val="28"/>
        </w:rPr>
        <w:t xml:space="preserve"> района Алтайского края</w:t>
      </w:r>
    </w:p>
    <w:p w:rsidR="00C96721" w:rsidRDefault="00C96721" w:rsidP="00C96721">
      <w:pPr>
        <w:pStyle w:val="31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 xml:space="preserve"> ПОСТАНОВЛЯЮ:</w:t>
      </w:r>
    </w:p>
    <w:p w:rsidR="00C96721" w:rsidRDefault="00C96721" w:rsidP="00C967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об оплате труда специалиста по воинскому учету, осуществляющего первичный воинский учет на территории муниципальног</w:t>
      </w:r>
      <w:r w:rsidR="00D072CD"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r w:rsidR="000E3F1E">
        <w:rPr>
          <w:rFonts w:ascii="Times New Roman" w:hAnsi="Times New Roman" w:cs="Times New Roman"/>
          <w:sz w:val="28"/>
          <w:szCs w:val="28"/>
        </w:rPr>
        <w:t>Вишнёвский</w:t>
      </w:r>
      <w:r w:rsidR="00293B3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293B3C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93B3C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C96721" w:rsidRDefault="00C96721" w:rsidP="00C967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01.04.2026.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96721" w:rsidRDefault="00C96721" w:rsidP="00C96721">
      <w:pPr>
        <w:rPr>
          <w:rFonts w:ascii="Times New Roman" w:hAnsi="Times New Roman" w:cs="Times New Roman"/>
          <w:sz w:val="28"/>
          <w:szCs w:val="28"/>
        </w:rPr>
      </w:pPr>
    </w:p>
    <w:p w:rsidR="001D3478" w:rsidRDefault="001D3478" w:rsidP="00C967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</w:t>
      </w:r>
      <w:r w:rsidR="000E3F1E">
        <w:rPr>
          <w:rFonts w:ascii="Times New Roman" w:hAnsi="Times New Roman" w:cs="Times New Roman"/>
          <w:sz w:val="28"/>
          <w:szCs w:val="28"/>
        </w:rPr>
        <w:t xml:space="preserve">                             И.Г. </w:t>
      </w:r>
      <w:proofErr w:type="spellStart"/>
      <w:r w:rsidR="000E3F1E">
        <w:rPr>
          <w:rFonts w:ascii="Times New Roman" w:hAnsi="Times New Roman" w:cs="Times New Roman"/>
          <w:sz w:val="28"/>
          <w:szCs w:val="28"/>
        </w:rPr>
        <w:t>Кабышева</w:t>
      </w:r>
      <w:proofErr w:type="spellEnd"/>
    </w:p>
    <w:p w:rsidR="00C96721" w:rsidRDefault="00C96721" w:rsidP="00C96721">
      <w:pPr>
        <w:rPr>
          <w:rFonts w:ascii="Times New Roman" w:hAnsi="Times New Roman" w:cs="Times New Roman"/>
          <w:sz w:val="28"/>
          <w:szCs w:val="28"/>
        </w:rPr>
      </w:pPr>
    </w:p>
    <w:p w:rsidR="00C96721" w:rsidRDefault="00C96721" w:rsidP="00C96721">
      <w:pPr>
        <w:rPr>
          <w:rFonts w:ascii="Times New Roman" w:hAnsi="Times New Roman" w:cs="Times New Roman"/>
          <w:sz w:val="28"/>
          <w:szCs w:val="28"/>
        </w:rPr>
      </w:pPr>
    </w:p>
    <w:p w:rsidR="00C96721" w:rsidRDefault="00C96721" w:rsidP="00C96721">
      <w:pPr>
        <w:rPr>
          <w:rFonts w:ascii="Times New Roman" w:hAnsi="Times New Roman" w:cs="Times New Roman"/>
          <w:sz w:val="28"/>
          <w:szCs w:val="28"/>
        </w:rPr>
      </w:pPr>
    </w:p>
    <w:p w:rsidR="00C96721" w:rsidRDefault="00C96721" w:rsidP="00C96721">
      <w:pPr>
        <w:rPr>
          <w:rFonts w:ascii="Times New Roman" w:hAnsi="Times New Roman" w:cs="Times New Roman"/>
          <w:sz w:val="28"/>
          <w:szCs w:val="28"/>
        </w:rPr>
      </w:pPr>
    </w:p>
    <w:p w:rsidR="00C96721" w:rsidRDefault="00C96721" w:rsidP="00C9672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0"/>
      </w:tblGrid>
      <w:tr w:rsidR="00C96721" w:rsidTr="00C96721">
        <w:trPr>
          <w:trHeight w:val="15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6721" w:rsidRPr="00CE32F2" w:rsidRDefault="00C96721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Утверждено постановлением</w:t>
            </w:r>
          </w:p>
          <w:p w:rsidR="00C96721" w:rsidRPr="00CE32F2" w:rsidRDefault="00D072CD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E3F1E">
              <w:rPr>
                <w:rFonts w:ascii="Times New Roman" w:hAnsi="Times New Roman" w:cs="Times New Roman"/>
                <w:sz w:val="24"/>
                <w:szCs w:val="24"/>
              </w:rPr>
              <w:t>Вишнёвского</w:t>
            </w:r>
            <w:r w:rsidR="00CE32F2" w:rsidRPr="00CE32F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C96721" w:rsidRPr="00CE32F2" w:rsidRDefault="00CE32F2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2F2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CE32F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C96721" w:rsidRDefault="00CE32F2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2F2">
              <w:rPr>
                <w:rFonts w:ascii="Times New Roman" w:hAnsi="Times New Roman" w:cs="Times New Roman"/>
                <w:sz w:val="24"/>
                <w:szCs w:val="24"/>
              </w:rPr>
              <w:t>от  31.03.2026</w:t>
            </w:r>
            <w:r w:rsidR="00C96721" w:rsidRPr="00CE32F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CE3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96721" w:rsidRDefault="00C96721" w:rsidP="00C96721">
      <w:pPr>
        <w:tabs>
          <w:tab w:val="left" w:pos="51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96721" w:rsidRDefault="00C96721" w:rsidP="00C96721">
      <w:pPr>
        <w:tabs>
          <w:tab w:val="left" w:pos="35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C96721" w:rsidRDefault="00C96721" w:rsidP="00C96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оплате труда специалиста по воинскому учету, осуществляющего первичный воински</w:t>
      </w:r>
      <w:r w:rsidR="001D3478">
        <w:rPr>
          <w:rFonts w:ascii="Times New Roman" w:hAnsi="Times New Roman" w:cs="Times New Roman"/>
          <w:sz w:val="28"/>
          <w:szCs w:val="28"/>
        </w:rPr>
        <w:t>й учет на территории муниципальн</w:t>
      </w:r>
      <w:r w:rsidR="00D072CD"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r w:rsidR="000E3F1E">
        <w:rPr>
          <w:rFonts w:ascii="Times New Roman" w:hAnsi="Times New Roman" w:cs="Times New Roman"/>
          <w:sz w:val="28"/>
          <w:szCs w:val="28"/>
        </w:rPr>
        <w:t>Вишнёвский</w:t>
      </w:r>
      <w:r w:rsidR="001D347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A1A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A1B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9A1A1B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C96721" w:rsidRDefault="00C96721" w:rsidP="00C96721">
      <w:pPr>
        <w:tabs>
          <w:tab w:val="left" w:pos="35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96721" w:rsidRDefault="00C96721" w:rsidP="00C96721">
      <w:pPr>
        <w:tabs>
          <w:tab w:val="left" w:pos="35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96721" w:rsidRDefault="00C96721" w:rsidP="00C96721">
      <w:pPr>
        <w:tabs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и условия оплаты труда специалиста Администрации сельсовета по первичному воинскому учету.</w:t>
      </w:r>
    </w:p>
    <w:p w:rsidR="00C96721" w:rsidRDefault="00C96721" w:rsidP="00C96721">
      <w:pPr>
        <w:tabs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Фонд оплаты труда работника формируется на календарный год, исходя из объема субвенций из федерального бюджета, передаваемых администрации  сель</w:t>
      </w:r>
      <w:r w:rsidR="00D072CD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r w:rsidR="000E3F1E">
        <w:rPr>
          <w:rFonts w:ascii="Times New Roman" w:hAnsi="Times New Roman" w:cs="Times New Roman"/>
          <w:sz w:val="28"/>
          <w:szCs w:val="28"/>
        </w:rPr>
        <w:t>Вишнёвский</w:t>
      </w:r>
      <w:r w:rsidR="009A1A1B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на осуществление полномочий  по первичному воинскому учету.</w:t>
      </w:r>
    </w:p>
    <w:p w:rsidR="00C96721" w:rsidRDefault="00C96721" w:rsidP="00C96721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721" w:rsidRDefault="00C96721" w:rsidP="00C96721">
      <w:pPr>
        <w:pStyle w:val="a4"/>
        <w:tabs>
          <w:tab w:val="left" w:pos="567"/>
          <w:tab w:val="left" w:pos="3510"/>
        </w:tabs>
        <w:spacing w:after="0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и условия оплаты труда</w:t>
      </w:r>
    </w:p>
    <w:p w:rsidR="00C96721" w:rsidRDefault="00C96721" w:rsidP="00C96721">
      <w:pPr>
        <w:pStyle w:val="a4"/>
        <w:tabs>
          <w:tab w:val="left" w:pos="567"/>
          <w:tab w:val="left" w:pos="3510"/>
        </w:tabs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C96721" w:rsidRDefault="00C96721" w:rsidP="00C96721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Оплата труда специалиста, осуществляющего первичны</w:t>
      </w:r>
      <w:r w:rsidR="009A1A1B">
        <w:rPr>
          <w:rFonts w:ascii="Times New Roman" w:hAnsi="Times New Roman" w:cs="Times New Roman"/>
          <w:sz w:val="28"/>
          <w:szCs w:val="28"/>
        </w:rPr>
        <w:t>й воинский учет на территории муниципально</w:t>
      </w:r>
      <w:r w:rsidR="00D072CD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="000E3F1E">
        <w:rPr>
          <w:rFonts w:ascii="Times New Roman" w:hAnsi="Times New Roman" w:cs="Times New Roman"/>
          <w:sz w:val="28"/>
          <w:szCs w:val="28"/>
        </w:rPr>
        <w:t>Вишнёвский</w:t>
      </w:r>
      <w:r w:rsidR="00D072CD">
        <w:rPr>
          <w:rFonts w:ascii="Times New Roman" w:hAnsi="Times New Roman" w:cs="Times New Roman"/>
          <w:sz w:val="28"/>
          <w:szCs w:val="28"/>
        </w:rPr>
        <w:t xml:space="preserve"> </w:t>
      </w:r>
      <w:r w:rsidR="009A1A1B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настоящим Положением и состоит из:</w:t>
      </w:r>
    </w:p>
    <w:p w:rsidR="00C96721" w:rsidRDefault="00C96721" w:rsidP="00C96721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тарифной ставки; </w:t>
      </w:r>
    </w:p>
    <w:p w:rsidR="00C96721" w:rsidRDefault="00C96721" w:rsidP="00C96721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компенсационных выплат;</w:t>
      </w:r>
    </w:p>
    <w:p w:rsidR="00C96721" w:rsidRDefault="00C96721" w:rsidP="00C96721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стимулирующих выплат.</w:t>
      </w:r>
    </w:p>
    <w:p w:rsidR="00C96721" w:rsidRDefault="00C96721" w:rsidP="00C96721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компенсационным выплатам относятся: </w:t>
      </w:r>
    </w:p>
    <w:p w:rsidR="00C96721" w:rsidRDefault="00C96721" w:rsidP="00C96721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выплата за работу в местностях с особыми климатическими условиями (районный коэффициент);</w:t>
      </w:r>
    </w:p>
    <w:p w:rsidR="00C96721" w:rsidRDefault="00C96721" w:rsidP="00C96721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выплаты в соответствии со ст. 147-154 ТК РФ.</w:t>
      </w:r>
    </w:p>
    <w:p w:rsidR="00C96721" w:rsidRDefault="00C96721" w:rsidP="00C96721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стимулирующим выплатам относятся:</w:t>
      </w:r>
    </w:p>
    <w:p w:rsidR="00C96721" w:rsidRDefault="00C96721" w:rsidP="00C96721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ежемесячная премия;</w:t>
      </w:r>
    </w:p>
    <w:p w:rsidR="00C96721" w:rsidRDefault="00C96721" w:rsidP="00C96721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премия по итогам работы (квартал, год).</w:t>
      </w:r>
    </w:p>
    <w:p w:rsidR="00C96721" w:rsidRDefault="00C96721" w:rsidP="00C96721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96721" w:rsidRDefault="00C96721" w:rsidP="00C96721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Установить тарифную ставку специалиста, осуществляющего первичный воинский учет в размере 11918 рублей. </w:t>
      </w:r>
    </w:p>
    <w:p w:rsidR="00C96721" w:rsidRDefault="00C96721" w:rsidP="00C96721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Размер тарифной ставки устанавливается прямо пропорционально количеству граждан, состоящих на воинском учете в сельском поселении, с учетом нормы нагрузки на одного работника, осуществляющего первичный воинский учет, установленной постановлением Правительства РФ от 27.11.2006 № 719 «Об утверждении Положения о воинском учете». </w:t>
      </w:r>
    </w:p>
    <w:p w:rsidR="00C96721" w:rsidRDefault="00C96721" w:rsidP="00C96721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2.4. Месячная заработная плата специалиста, осуществляющего первичный воинский учет (включая доплаты и надбавки компенсационного и стимулирующего характера), полностью отрабатывающего за этот период норму рабочего времени и выполнившего нормы труда (трудовые обязанности), не может быть ниже установленного Федеральным законом от 19.06.2000 № 82-ФЗ «О минимальном размере оплаты труда» минимального размера оплаты труда.</w:t>
      </w:r>
    </w:p>
    <w:p w:rsidR="00C96721" w:rsidRDefault="00C96721" w:rsidP="00C96721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Специалисту, осуществляющему первичный воинский учет, по результатам работы в пределах установленного фонда оплаты труда могут устанавливаться следующие виды премий:</w:t>
      </w:r>
    </w:p>
    <w:p w:rsidR="00C96721" w:rsidRDefault="00C96721" w:rsidP="00C96721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  ежемесячная премия в зависимости от количества граждан, состоящих на воинском учете в сельском поселении:</w:t>
      </w:r>
    </w:p>
    <w:p w:rsidR="00C96721" w:rsidRDefault="00C96721" w:rsidP="00C96721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100 человек – до 160 % от тарифной ставки;</w:t>
      </w:r>
    </w:p>
    <w:p w:rsidR="00C96721" w:rsidRDefault="00C96721" w:rsidP="00C96721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100 до 500 человек – до 170 % от тарифной ставки;</w:t>
      </w:r>
    </w:p>
    <w:p w:rsidR="00C96721" w:rsidRDefault="00C96721" w:rsidP="00C96721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500 до 700 человек – до 180 % от тарифной ставки;</w:t>
      </w:r>
    </w:p>
    <w:p w:rsidR="00C96721" w:rsidRDefault="00C96721" w:rsidP="00C96721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свыше 700 человек – до 190 % от тарифной ставки.</w:t>
      </w:r>
    </w:p>
    <w:p w:rsidR="00C96721" w:rsidRDefault="00C96721" w:rsidP="00C96721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2.5.2. премия по итогам работы за квартал – до 100 % от тарифной ставки;</w:t>
      </w:r>
    </w:p>
    <w:p w:rsidR="00C96721" w:rsidRDefault="00C96721" w:rsidP="00C96721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2.5.3. премия по итогам работы за год.</w:t>
      </w:r>
    </w:p>
    <w:p w:rsidR="00C96721" w:rsidRDefault="00C96721" w:rsidP="00C9672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 Работник может не представляться к премированию или ему может быть снижен размер премии по результатам работы за определенный период в связи с допущенными нарушениями трудовой дисциплины или ненадлежащим исполнением трудовых обязанностей.</w:t>
      </w:r>
    </w:p>
    <w:p w:rsidR="00C96721" w:rsidRDefault="00C96721" w:rsidP="00C96721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Премирование специалиста, осуществляющего первичный воинский учет, по результатам работы производится на основа</w:t>
      </w:r>
      <w:r w:rsidR="009A1A1B">
        <w:rPr>
          <w:rFonts w:ascii="Times New Roman" w:hAnsi="Times New Roman" w:cs="Times New Roman"/>
          <w:sz w:val="28"/>
          <w:szCs w:val="28"/>
        </w:rPr>
        <w:t>нии расп</w:t>
      </w:r>
      <w:r w:rsidR="00D072CD">
        <w:rPr>
          <w:rFonts w:ascii="Times New Roman" w:hAnsi="Times New Roman" w:cs="Times New Roman"/>
          <w:sz w:val="28"/>
          <w:szCs w:val="28"/>
        </w:rPr>
        <w:t xml:space="preserve">оряжения Главы </w:t>
      </w:r>
      <w:r w:rsidR="000E3F1E">
        <w:rPr>
          <w:rFonts w:ascii="Times New Roman" w:hAnsi="Times New Roman" w:cs="Times New Roman"/>
          <w:sz w:val="28"/>
          <w:szCs w:val="28"/>
        </w:rPr>
        <w:t>Вишнёвского</w:t>
      </w:r>
      <w:r w:rsidR="009A1A1B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6721" w:rsidRDefault="00C96721" w:rsidP="00C96721">
      <w:pPr>
        <w:tabs>
          <w:tab w:val="left" w:pos="567"/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Финансирование расходов на оплату труда с отчислениями сотрудника, осуществляющего первичный воинский учет,  является ра</w:t>
      </w:r>
      <w:r w:rsidR="00D93ABC">
        <w:rPr>
          <w:rFonts w:ascii="Times New Roman" w:hAnsi="Times New Roman" w:cs="Times New Roman"/>
          <w:sz w:val="28"/>
          <w:szCs w:val="28"/>
        </w:rPr>
        <w:t>сходным обязательством муниципаль</w:t>
      </w:r>
      <w:r w:rsidR="00D072CD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0E3F1E">
        <w:rPr>
          <w:rFonts w:ascii="Times New Roman" w:hAnsi="Times New Roman" w:cs="Times New Roman"/>
          <w:sz w:val="28"/>
          <w:szCs w:val="28"/>
        </w:rPr>
        <w:t>Вишнёвский</w:t>
      </w:r>
      <w:r w:rsidR="00D93AB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93ABC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D93ABC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>
        <w:rPr>
          <w:rFonts w:ascii="Times New Roman" w:hAnsi="Times New Roman" w:cs="Times New Roman"/>
          <w:sz w:val="28"/>
          <w:szCs w:val="28"/>
        </w:rPr>
        <w:t>и осуществляется в пределах средств субвенции бюджету сельсовета на осуществление первичного воинского учета.</w:t>
      </w:r>
    </w:p>
    <w:p w:rsidR="00C96721" w:rsidRDefault="00C96721" w:rsidP="00C96721">
      <w:pPr>
        <w:tabs>
          <w:tab w:val="left" w:pos="567"/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033E" w:rsidRDefault="0087033E">
      <w:bookmarkStart w:id="0" w:name="_GoBack"/>
      <w:bookmarkEnd w:id="0"/>
    </w:p>
    <w:sectPr w:rsidR="0087033E" w:rsidSect="00870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7A17"/>
    <w:multiLevelType w:val="hybridMultilevel"/>
    <w:tmpl w:val="B3009F90"/>
    <w:lvl w:ilvl="0" w:tplc="FAA43042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6721"/>
    <w:rsid w:val="000E3F1E"/>
    <w:rsid w:val="00121241"/>
    <w:rsid w:val="001D3478"/>
    <w:rsid w:val="00293B3C"/>
    <w:rsid w:val="002E13CF"/>
    <w:rsid w:val="00601909"/>
    <w:rsid w:val="00704AA3"/>
    <w:rsid w:val="0087033E"/>
    <w:rsid w:val="009A1A1B"/>
    <w:rsid w:val="00A80A61"/>
    <w:rsid w:val="00C96721"/>
    <w:rsid w:val="00CE32F2"/>
    <w:rsid w:val="00D072CD"/>
    <w:rsid w:val="00D93ABC"/>
    <w:rsid w:val="00E2147A"/>
    <w:rsid w:val="00E36E77"/>
    <w:rsid w:val="00EC2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6721"/>
    <w:pPr>
      <w:ind w:left="720"/>
      <w:contextualSpacing/>
    </w:pPr>
  </w:style>
  <w:style w:type="paragraph" w:customStyle="1" w:styleId="31">
    <w:name w:val="Основной текст с отступом 31"/>
    <w:basedOn w:val="a"/>
    <w:uiPriority w:val="99"/>
    <w:semiHidden/>
    <w:rsid w:val="00C96721"/>
    <w:pPr>
      <w:widowControl w:val="0"/>
      <w:suppressAutoHyphens/>
      <w:spacing w:after="0" w:line="240" w:lineRule="auto"/>
      <w:ind w:firstLine="741"/>
      <w:jc w:val="center"/>
    </w:pPr>
    <w:rPr>
      <w:rFonts w:ascii="Times New Roman" w:eastAsia="Arial Unicode MS" w:hAnsi="Times New Roman" w:cs="Times New Roman"/>
      <w:b/>
      <w:kern w:val="2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07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72C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7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2026-04-01T04:29:00Z</cp:lastPrinted>
  <dcterms:created xsi:type="dcterms:W3CDTF">2026-03-31T04:42:00Z</dcterms:created>
  <dcterms:modified xsi:type="dcterms:W3CDTF">2026-04-06T02:58:00Z</dcterms:modified>
</cp:coreProperties>
</file>