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41D15F" w14:textId="78FC8C65" w:rsidR="006B79E8" w:rsidRDefault="00092ABB" w:rsidP="00143D57">
      <w:pPr>
        <w:spacing w:after="0"/>
        <w:rPr>
          <w:b/>
          <w:bCs/>
        </w:rPr>
      </w:pPr>
      <w:r w:rsidRPr="00092ABB">
        <w:rPr>
          <w:b/>
          <w:bCs/>
        </w:rPr>
        <w:t>Вниманию жителей!</w:t>
      </w:r>
    </w:p>
    <w:p w14:paraId="1B23727C" w14:textId="7B9AF3D7" w:rsidR="00886769" w:rsidRDefault="00092ABB" w:rsidP="00464E56">
      <w:pPr>
        <w:spacing w:after="0"/>
        <w:ind w:firstLine="708"/>
      </w:pPr>
      <w:r w:rsidRPr="00092ABB">
        <w:t xml:space="preserve">Оплату услуги </w:t>
      </w:r>
      <w:r>
        <w:t>«</w:t>
      </w:r>
      <w:r w:rsidRPr="00092ABB">
        <w:t>Обращение</w:t>
      </w:r>
      <w:r>
        <w:t xml:space="preserve"> с ТКО» можно осуществлять</w:t>
      </w:r>
      <w:r w:rsidR="00886769">
        <w:t xml:space="preserve"> различными способами</w:t>
      </w:r>
      <w:r w:rsidR="00DE299B">
        <w:t>:</w:t>
      </w:r>
    </w:p>
    <w:p w14:paraId="6413F82F" w14:textId="2B60FFA0" w:rsidR="00C90EDB" w:rsidRPr="00913D16" w:rsidRDefault="00886769" w:rsidP="00C90EDB">
      <w:pPr>
        <w:spacing w:after="0"/>
        <w:rPr>
          <w:b/>
          <w:bCs/>
        </w:rPr>
      </w:pPr>
      <w:r>
        <w:t>1.</w:t>
      </w:r>
      <w:r w:rsidR="00092ABB">
        <w:t xml:space="preserve"> </w:t>
      </w:r>
      <w:r w:rsidRPr="00913D16">
        <w:rPr>
          <w:b/>
          <w:bCs/>
        </w:rPr>
        <w:t>В</w:t>
      </w:r>
      <w:r w:rsidR="00092ABB" w:rsidRPr="00913D16">
        <w:rPr>
          <w:b/>
          <w:bCs/>
        </w:rPr>
        <w:t xml:space="preserve"> </w:t>
      </w:r>
      <w:r w:rsidR="006D62B1" w:rsidRPr="00913D16">
        <w:rPr>
          <w:b/>
          <w:bCs/>
        </w:rPr>
        <w:t>Л</w:t>
      </w:r>
      <w:r w:rsidR="00092ABB" w:rsidRPr="00913D16">
        <w:rPr>
          <w:b/>
          <w:bCs/>
        </w:rPr>
        <w:t>ичном кабинете Системы Город на сайте</w:t>
      </w:r>
      <w:r w:rsidR="00092ABB">
        <w:t xml:space="preserve"> </w:t>
      </w:r>
      <w:hyperlink r:id="rId5" w:history="1">
        <w:r w:rsidR="00092ABB" w:rsidRPr="00FD4C9B">
          <w:rPr>
            <w:rStyle w:val="ac"/>
          </w:rPr>
          <w:t>https://my.sistemagorod.ru/</w:t>
        </w:r>
      </w:hyperlink>
      <w:r w:rsidR="00092ABB">
        <w:t xml:space="preserve"> </w:t>
      </w:r>
      <w:r w:rsidR="00C90EDB">
        <w:t xml:space="preserve">или </w:t>
      </w:r>
      <w:r w:rsidR="00C90EDB" w:rsidRPr="00913D16">
        <w:rPr>
          <w:b/>
          <w:bCs/>
        </w:rPr>
        <w:t>скачать мобильное приложение:</w:t>
      </w:r>
    </w:p>
    <w:p w14:paraId="089D778F" w14:textId="6D250215" w:rsidR="00092ABB" w:rsidRDefault="00092ABB" w:rsidP="00092ABB">
      <w:pPr>
        <w:spacing w:after="0"/>
      </w:pPr>
    </w:p>
    <w:p w14:paraId="676614ED" w14:textId="77777777" w:rsidR="00092ABB" w:rsidRDefault="00092ABB" w:rsidP="00092ABB">
      <w:pPr>
        <w:spacing w:after="0"/>
      </w:pPr>
    </w:p>
    <w:p w14:paraId="653CAC99" w14:textId="4EB69228" w:rsidR="00886769" w:rsidRDefault="00092ABB" w:rsidP="00C90EDB">
      <w:pPr>
        <w:spacing w:after="0"/>
        <w:jc w:val="right"/>
      </w:pPr>
      <w:r>
        <w:rPr>
          <w:noProof/>
        </w:rPr>
        <w:drawing>
          <wp:inline distT="0" distB="0" distL="0" distR="0" wp14:anchorId="1F4AA99A" wp14:editId="795537EE">
            <wp:extent cx="1791809" cy="1740535"/>
            <wp:effectExtent l="0" t="0" r="0" b="0"/>
            <wp:docPr id="10455647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56471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6234" cy="176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0EDB" w:rsidRPr="00C90EDB">
        <w:rPr>
          <w:rStyle w:val="docdata"/>
          <w:rFonts w:ascii="Calibri" w:hAnsi="Calibri" w:cs="Calibri"/>
          <w:noProof/>
          <w:color w:val="000000"/>
          <w:sz w:val="28"/>
          <w:szCs w:val="28"/>
        </w:rPr>
        <w:t xml:space="preserve"> </w:t>
      </w:r>
      <w:r w:rsidR="00C90EDB">
        <w:rPr>
          <w:rStyle w:val="docdata"/>
          <w:rFonts w:ascii="Calibri" w:hAnsi="Calibri" w:cs="Calibri"/>
          <w:noProof/>
          <w:color w:val="000000"/>
          <w:sz w:val="28"/>
          <w:szCs w:val="28"/>
        </w:rPr>
        <w:drawing>
          <wp:inline distT="0" distB="0" distL="0" distR="0" wp14:anchorId="629114E0" wp14:editId="72DACB4F">
            <wp:extent cx="4271581" cy="1813560"/>
            <wp:effectExtent l="0" t="0" r="0" b="0"/>
            <wp:docPr id="13104673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757" cy="184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C03FC" w14:textId="335EEC01" w:rsidR="00443D21" w:rsidRDefault="00443D21" w:rsidP="00464E56">
      <w:pPr>
        <w:spacing w:line="259" w:lineRule="auto"/>
        <w:ind w:firstLine="708"/>
      </w:pPr>
      <w:r w:rsidRPr="00B32B58">
        <w:t xml:space="preserve">На странице входа в </w:t>
      </w:r>
      <w:r w:rsidR="00464E56">
        <w:tab/>
        <w:t>«</w:t>
      </w:r>
      <w:r w:rsidRPr="00B32B58">
        <w:t>Личный кабинет</w:t>
      </w:r>
      <w:r w:rsidR="00464E56">
        <w:t xml:space="preserve">» </w:t>
      </w:r>
      <w:r w:rsidRPr="00B32B58">
        <w:t xml:space="preserve">нажмите на ссылку </w:t>
      </w:r>
      <w:r w:rsidR="00464E56">
        <w:t>«</w:t>
      </w:r>
      <w:r w:rsidRPr="00B32B58">
        <w:t>Регистрация</w:t>
      </w:r>
      <w:r w:rsidR="00464E56">
        <w:t>»</w:t>
      </w:r>
      <w:r w:rsidRPr="00B32B58">
        <w:t xml:space="preserve"> и выберете способ </w:t>
      </w:r>
      <w:r w:rsidR="00464E56">
        <w:t>«</w:t>
      </w:r>
      <w:r w:rsidRPr="00B32B58">
        <w:t>По квитанции</w:t>
      </w:r>
      <w:r w:rsidR="00464E56">
        <w:t>»</w:t>
      </w:r>
      <w:r w:rsidRPr="00B32B58">
        <w:t>:</w:t>
      </w:r>
    </w:p>
    <w:p w14:paraId="65AFC06C" w14:textId="77777777" w:rsidR="00443D21" w:rsidRDefault="00443D21" w:rsidP="00443D21">
      <w:pPr>
        <w:spacing w:line="259" w:lineRule="auto"/>
        <w:sectPr w:rsidR="00443D21" w:rsidSect="00092AB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B32B58">
        <w:rPr>
          <w:noProof/>
        </w:rPr>
        <w:drawing>
          <wp:inline distT="0" distB="0" distL="0" distR="0" wp14:anchorId="0A487B4C" wp14:editId="4EC47886">
            <wp:extent cx="2670048" cy="1735862"/>
            <wp:effectExtent l="0" t="0" r="0" b="0"/>
            <wp:docPr id="154486843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607" cy="174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B58">
        <w:br/>
      </w:r>
    </w:p>
    <w:p w14:paraId="6FD732D7" w14:textId="77777777" w:rsidR="00443D21" w:rsidRDefault="00443D21" w:rsidP="00443D21">
      <w:pPr>
        <w:spacing w:line="259" w:lineRule="auto"/>
      </w:pPr>
      <w:r w:rsidRPr="00B32B58">
        <w:t>На странице самостоятельной регистрации необходимо выбрать тип квитанции для регистрации:</w:t>
      </w:r>
      <w:r w:rsidRPr="00B32B58">
        <w:br/>
      </w:r>
      <w:r w:rsidRPr="00B32B58">
        <w:rPr>
          <w:noProof/>
        </w:rPr>
        <w:drawing>
          <wp:inline distT="0" distB="0" distL="0" distR="0" wp14:anchorId="42E5E62B" wp14:editId="1C397533">
            <wp:extent cx="3174796" cy="2004060"/>
            <wp:effectExtent l="0" t="0" r="6985" b="0"/>
            <wp:docPr id="182662279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98" cy="202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1FD7D" w14:textId="77777777" w:rsidR="00443D21" w:rsidRDefault="00443D21" w:rsidP="00443D21">
      <w:pPr>
        <w:spacing w:line="259" w:lineRule="auto"/>
      </w:pPr>
    </w:p>
    <w:p w14:paraId="19350481" w14:textId="77777777" w:rsidR="00443D21" w:rsidRDefault="00443D21" w:rsidP="00443D21">
      <w:pPr>
        <w:spacing w:line="259" w:lineRule="auto"/>
      </w:pPr>
    </w:p>
    <w:p w14:paraId="25D6755C" w14:textId="77777777" w:rsidR="00443D21" w:rsidRDefault="00443D21" w:rsidP="00443D21">
      <w:pPr>
        <w:spacing w:line="259" w:lineRule="auto"/>
      </w:pPr>
    </w:p>
    <w:p w14:paraId="39FB8F91" w14:textId="77777777" w:rsidR="00443D21" w:rsidRDefault="00443D21" w:rsidP="00443D21">
      <w:pPr>
        <w:spacing w:line="259" w:lineRule="auto"/>
      </w:pPr>
    </w:p>
    <w:p w14:paraId="09B8160B" w14:textId="18C94B55" w:rsidR="00443D21" w:rsidRPr="00B32B58" w:rsidRDefault="00443D21" w:rsidP="00443D21">
      <w:pPr>
        <w:spacing w:line="259" w:lineRule="auto"/>
      </w:pPr>
      <w:r w:rsidRPr="00B32B58">
        <w:t xml:space="preserve">Далее необходимо ввести в соответствующие поля лицевой счет, 6-значный код из квитанции за последний месяц, номер сотового телефона и нажать </w:t>
      </w:r>
      <w:r w:rsidR="00464E56">
        <w:t>«</w:t>
      </w:r>
      <w:r w:rsidRPr="00B32B58">
        <w:t>Получить доступ</w:t>
      </w:r>
      <w:r w:rsidR="00464E56">
        <w:t>»</w:t>
      </w:r>
      <w:r w:rsidRPr="00B32B58">
        <w:t>:</w:t>
      </w:r>
      <w:r w:rsidRPr="00B32B58">
        <w:br/>
      </w:r>
      <w:r w:rsidRPr="00B32B58">
        <w:rPr>
          <w:noProof/>
        </w:rPr>
        <w:drawing>
          <wp:inline distT="0" distB="0" distL="0" distR="0" wp14:anchorId="56B890D1" wp14:editId="6278D506">
            <wp:extent cx="3059132" cy="2384755"/>
            <wp:effectExtent l="0" t="0" r="8255" b="0"/>
            <wp:docPr id="100593748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132" cy="23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48CAE" w14:textId="77777777" w:rsidR="00443D21" w:rsidRDefault="00443D21" w:rsidP="00443D21">
      <w:pPr>
        <w:spacing w:line="259" w:lineRule="auto"/>
      </w:pPr>
    </w:p>
    <w:p w14:paraId="2275EEFE" w14:textId="77777777" w:rsidR="00443D21" w:rsidRDefault="00443D21" w:rsidP="00287B9D">
      <w:pPr>
        <w:spacing w:line="259" w:lineRule="auto"/>
        <w:sectPr w:rsidR="00443D21" w:rsidSect="00443D2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50912464" w14:textId="53B8837E" w:rsidR="00287B9D" w:rsidRPr="00B32B58" w:rsidRDefault="00287B9D" w:rsidP="00464E56">
      <w:pPr>
        <w:spacing w:line="240" w:lineRule="auto"/>
        <w:ind w:firstLine="708"/>
      </w:pPr>
      <w:r w:rsidRPr="00B32B58">
        <w:lastRenderedPageBreak/>
        <w:t>Номер сотового телефона может быть привязан только к одному адресу (с помощью одного номера сотового телефона можно получить доступ только к одному адресу)</w:t>
      </w:r>
      <w:r w:rsidR="00143D57">
        <w:t>.</w:t>
      </w:r>
    </w:p>
    <w:p w14:paraId="6B2DE8AB" w14:textId="77777777" w:rsidR="00287B9D" w:rsidRPr="00B32B58" w:rsidRDefault="00287B9D" w:rsidP="00464E56">
      <w:pPr>
        <w:spacing w:line="240" w:lineRule="auto"/>
        <w:ind w:firstLine="708"/>
      </w:pPr>
      <w:r w:rsidRPr="00B32B58">
        <w:t>Введенный номер сотового телефона позволяет использовать дополнительные сервисы:</w:t>
      </w:r>
    </w:p>
    <w:p w14:paraId="5B43C7E1" w14:textId="77777777" w:rsidR="00287B9D" w:rsidRPr="00B32B58" w:rsidRDefault="00287B9D" w:rsidP="00A255C6">
      <w:pPr>
        <w:numPr>
          <w:ilvl w:val="1"/>
          <w:numId w:val="1"/>
        </w:numPr>
        <w:spacing w:line="240" w:lineRule="auto"/>
      </w:pPr>
      <w:r w:rsidRPr="00B32B58">
        <w:t>Вход в Личный кабинет (вместо номера карты);</w:t>
      </w:r>
    </w:p>
    <w:p w14:paraId="5257E1F9" w14:textId="77777777" w:rsidR="00287B9D" w:rsidRPr="00B32B58" w:rsidRDefault="00287B9D" w:rsidP="00A255C6">
      <w:pPr>
        <w:numPr>
          <w:ilvl w:val="1"/>
          <w:numId w:val="1"/>
        </w:numPr>
        <w:spacing w:line="240" w:lineRule="auto"/>
      </w:pPr>
      <w:r w:rsidRPr="00B32B58">
        <w:t>Передача показаний счетчиков с помощью СМС (в разработке);</w:t>
      </w:r>
    </w:p>
    <w:p w14:paraId="1084E221" w14:textId="706AEF23" w:rsidR="00287B9D" w:rsidRPr="00B32B58" w:rsidRDefault="00287B9D" w:rsidP="00A255C6">
      <w:pPr>
        <w:numPr>
          <w:ilvl w:val="1"/>
          <w:numId w:val="1"/>
        </w:numPr>
        <w:spacing w:line="240" w:lineRule="auto"/>
      </w:pPr>
      <w:r w:rsidRPr="00B32B58">
        <w:t xml:space="preserve">Оперативная смена пароля. Для этого необходимо отправить </w:t>
      </w:r>
      <w:r w:rsidR="00887DDB">
        <w:t>смс</w:t>
      </w:r>
      <w:r w:rsidRPr="00B32B58">
        <w:t xml:space="preserve"> с текстом </w:t>
      </w:r>
      <w:r w:rsidR="00464E56">
        <w:t>«</w:t>
      </w:r>
      <w:r w:rsidRPr="00B32B58">
        <w:t>password</w:t>
      </w:r>
      <w:r w:rsidR="00464E56">
        <w:t>»</w:t>
      </w:r>
      <w:r w:rsidRPr="00B32B58">
        <w:t> (без кавычек) на номер +7-903-767-20-24. В ответ будет выслано сообщение с новым паролем;</w:t>
      </w:r>
    </w:p>
    <w:p w14:paraId="54E3C934" w14:textId="77777777" w:rsidR="00287B9D" w:rsidRPr="00B32B58" w:rsidRDefault="00287B9D" w:rsidP="00A255C6">
      <w:pPr>
        <w:numPr>
          <w:ilvl w:val="1"/>
          <w:numId w:val="1"/>
        </w:numPr>
        <w:spacing w:line="240" w:lineRule="auto"/>
      </w:pPr>
      <w:r w:rsidRPr="00B32B58">
        <w:t>Получение оповещений о необходимости внесения показаний счетчиков (</w:t>
      </w:r>
      <w:hyperlink r:id="rId11" w:history="1">
        <w:r w:rsidRPr="00B32B58">
          <w:rPr>
            <w:rStyle w:val="ac"/>
          </w:rPr>
          <w:t>Список поставщиков услуг, по которым реализован прием показаний</w:t>
        </w:r>
      </w:hyperlink>
      <w:r w:rsidRPr="00B32B58">
        <w:t>);</w:t>
      </w:r>
    </w:p>
    <w:p w14:paraId="41AAB917" w14:textId="77777777" w:rsidR="00287B9D" w:rsidRDefault="00287B9D" w:rsidP="00A255C6">
      <w:pPr>
        <w:numPr>
          <w:ilvl w:val="1"/>
          <w:numId w:val="1"/>
        </w:numPr>
        <w:spacing w:line="240" w:lineRule="auto"/>
      </w:pPr>
      <w:r w:rsidRPr="00B32B58">
        <w:t>И др. сервисы.</w:t>
      </w:r>
    </w:p>
    <w:p w14:paraId="7372DB67" w14:textId="77777777" w:rsidR="00464E56" w:rsidRDefault="00287B9D" w:rsidP="00464E56">
      <w:pPr>
        <w:spacing w:line="240" w:lineRule="auto"/>
        <w:ind w:left="708"/>
      </w:pPr>
      <w:r w:rsidRPr="00B32B58">
        <w:t>ВНИМАНИЕ!</w:t>
      </w:r>
    </w:p>
    <w:p w14:paraId="0ABCCB07" w14:textId="101B1AA8" w:rsidR="00287B9D" w:rsidRPr="00B32B58" w:rsidRDefault="00287B9D" w:rsidP="00464E56">
      <w:pPr>
        <w:spacing w:line="240" w:lineRule="auto"/>
        <w:ind w:left="708"/>
      </w:pPr>
      <w:r w:rsidRPr="00B32B58">
        <w:t>Номер мобильного телефона НЕ БУДЕТ использоваться для рассылки сообщений рекламного</w:t>
      </w:r>
      <w:r w:rsidR="00464E56">
        <w:t xml:space="preserve"> </w:t>
      </w:r>
      <w:r w:rsidRPr="00B32B58">
        <w:t>характера!</w:t>
      </w:r>
    </w:p>
    <w:p w14:paraId="0EFB2006" w14:textId="109704E9" w:rsidR="00443D21" w:rsidRPr="00287B9D" w:rsidRDefault="00287B9D" w:rsidP="00464E56">
      <w:pPr>
        <w:spacing w:line="240" w:lineRule="auto"/>
        <w:ind w:firstLine="708"/>
      </w:pPr>
      <w:r w:rsidRPr="00B32B58">
        <w:t>После корректного заполнения полей на сотовый телефон отправляется сообщение: «пароль для доступа в Личный кабинет: 0000». Получив пароль, необходимо перейти на страницу авторизации и по номеру сотового телефона и присланному паролю войти в Личный кабинет. Номер карты будет отображаться в Личном кабинете вверху справа: 9900060000000000.</w:t>
      </w:r>
    </w:p>
    <w:p w14:paraId="3FA0F5D4" w14:textId="3DAB6FB6" w:rsidR="00886769" w:rsidRPr="00913D16" w:rsidRDefault="00886769" w:rsidP="00A255C6">
      <w:pPr>
        <w:spacing w:line="240" w:lineRule="auto"/>
        <w:rPr>
          <w:u w:val="single"/>
        </w:rPr>
      </w:pPr>
      <w:r w:rsidRPr="00913D16">
        <w:rPr>
          <w:u w:val="single"/>
        </w:rPr>
        <w:t>Регистрация/вход в приложение</w:t>
      </w:r>
    </w:p>
    <w:p w14:paraId="1B555680" w14:textId="77777777" w:rsidR="003720AD" w:rsidRDefault="003720AD" w:rsidP="00886769">
      <w:pPr>
        <w:rPr>
          <w:rFonts w:ascii="Times New Roman" w:hAnsi="Times New Roman" w:cs="Times New Roman"/>
        </w:rPr>
        <w:sectPr w:rsidR="003720AD" w:rsidSect="00443D2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D038B40" w14:textId="75693172" w:rsidR="00886769" w:rsidRPr="003720AD" w:rsidRDefault="00886769" w:rsidP="00A255C6">
      <w:pPr>
        <w:spacing w:after="0" w:line="240" w:lineRule="auto"/>
        <w:rPr>
          <w:rFonts w:ascii="Times New Roman" w:hAnsi="Times New Roman" w:cs="Times New Roman"/>
        </w:rPr>
      </w:pPr>
      <w:r w:rsidRPr="003720AD">
        <w:rPr>
          <w:rFonts w:ascii="Times New Roman" w:hAnsi="Times New Roman" w:cs="Times New Roman"/>
        </w:rPr>
        <w:t>Если у Вас уже есть данные для входа в приложение, введите номер карты (или номер мобильного телефона, зарегистрированный ранее в аккаунте) и пароль, нажмите «Войти с паролем»:</w:t>
      </w:r>
    </w:p>
    <w:p w14:paraId="2C01E9CC" w14:textId="77777777" w:rsidR="00886769" w:rsidRPr="003720AD" w:rsidRDefault="00886769" w:rsidP="00A255C6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3720AD"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17B39305" wp14:editId="72F67229">
            <wp:extent cx="2633471" cy="1843430"/>
            <wp:effectExtent l="0" t="0" r="0" b="4445"/>
            <wp:docPr id="123167513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270" cy="187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2FEE4" w14:textId="50B2FEA6" w:rsidR="00886769" w:rsidRPr="003720AD" w:rsidRDefault="00886769" w:rsidP="00A255C6">
      <w:pPr>
        <w:spacing w:after="0" w:line="240" w:lineRule="auto"/>
        <w:rPr>
          <w:rFonts w:ascii="Times New Roman" w:hAnsi="Times New Roman" w:cs="Times New Roman"/>
        </w:rPr>
      </w:pPr>
      <w:r w:rsidRPr="003720AD">
        <w:rPr>
          <w:rFonts w:ascii="Times New Roman" w:hAnsi="Times New Roman" w:cs="Times New Roman"/>
        </w:rPr>
        <w:t>Если Вы ранее уже регистрировались и забыли пароль, нажмите «Забыли пароль?» и следуйте инструкции по восстановлению пароля.</w:t>
      </w:r>
    </w:p>
    <w:p w14:paraId="4AA1799A" w14:textId="36A94B1E" w:rsidR="00886769" w:rsidRPr="003720AD" w:rsidRDefault="00886769" w:rsidP="00A255C6">
      <w:pPr>
        <w:spacing w:after="0" w:line="240" w:lineRule="auto"/>
        <w:rPr>
          <w:rFonts w:ascii="Times New Roman" w:hAnsi="Times New Roman" w:cs="Times New Roman"/>
        </w:rPr>
      </w:pPr>
      <w:r w:rsidRPr="003720AD">
        <w:rPr>
          <w:rFonts w:ascii="Times New Roman" w:hAnsi="Times New Roman" w:cs="Times New Roman"/>
        </w:rPr>
        <w:t>Если данные для входа в приложение отсутствуют, нажмите «Регистрация»:</w:t>
      </w:r>
    </w:p>
    <w:p w14:paraId="610D5B81" w14:textId="64D54139" w:rsidR="00886769" w:rsidRDefault="00886769" w:rsidP="00A255C6">
      <w:pPr>
        <w:spacing w:after="0" w:line="240" w:lineRule="auto"/>
      </w:pPr>
      <w:r w:rsidRPr="00D14D00">
        <w:rPr>
          <w:noProof/>
        </w:rPr>
        <w:drawing>
          <wp:inline distT="0" distB="0" distL="0" distR="0" wp14:anchorId="64341F11" wp14:editId="6BD414B6">
            <wp:extent cx="1433780" cy="2281015"/>
            <wp:effectExtent l="0" t="0" r="0" b="5080"/>
            <wp:docPr id="41141482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455" cy="236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425BF" w14:textId="77777777" w:rsidR="003720AD" w:rsidRDefault="003720AD" w:rsidP="00A255C6">
      <w:pPr>
        <w:spacing w:line="240" w:lineRule="auto"/>
        <w:sectPr w:rsidR="003720AD" w:rsidSect="003720A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39CA9B0B" w14:textId="513B70E0" w:rsidR="00C90EDB" w:rsidRDefault="00C90EDB" w:rsidP="00A255C6">
      <w:pPr>
        <w:spacing w:line="240" w:lineRule="auto"/>
      </w:pPr>
      <w:r w:rsidRPr="00D14D00">
        <w:t> Введите номер мобильного телефона, придумайте и введите пароль, повторите пароль и нажмите «Продолжить»:</w:t>
      </w:r>
    </w:p>
    <w:p w14:paraId="174CA7C7" w14:textId="113872C5" w:rsidR="00C90EDB" w:rsidRDefault="00C90EDB" w:rsidP="00A255C6">
      <w:pPr>
        <w:spacing w:line="240" w:lineRule="auto"/>
      </w:pPr>
      <w:r w:rsidRPr="00D14D00">
        <w:rPr>
          <w:noProof/>
        </w:rPr>
        <w:drawing>
          <wp:inline distT="0" distB="0" distL="0" distR="0" wp14:anchorId="3D97A07F" wp14:editId="57EF6DD5">
            <wp:extent cx="1543508" cy="1153384"/>
            <wp:effectExtent l="0" t="0" r="0" b="8890"/>
            <wp:docPr id="41481858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505" cy="116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20FFA" w14:textId="65C8D991" w:rsidR="00C90EDB" w:rsidRDefault="00C90EDB" w:rsidP="00A255C6">
      <w:pPr>
        <w:spacing w:line="240" w:lineRule="auto"/>
      </w:pPr>
      <w:r w:rsidRPr="00D14D00">
        <w:t> Введите код из полученного смс и нажмите «Подтвердить»:</w:t>
      </w:r>
    </w:p>
    <w:p w14:paraId="268AF76B" w14:textId="3C427AA5" w:rsidR="00C90EDB" w:rsidRPr="00D14D00" w:rsidRDefault="00C90EDB" w:rsidP="00A255C6">
      <w:pPr>
        <w:spacing w:line="240" w:lineRule="auto"/>
      </w:pPr>
      <w:r w:rsidRPr="00D14D00">
        <w:rPr>
          <w:noProof/>
        </w:rPr>
        <w:drawing>
          <wp:inline distT="0" distB="0" distL="0" distR="0" wp14:anchorId="5D67DD50" wp14:editId="4D68A356">
            <wp:extent cx="2187244" cy="1325212"/>
            <wp:effectExtent l="0" t="0" r="3810" b="8890"/>
            <wp:docPr id="8654413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27" cy="133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8E189" w14:textId="77777777" w:rsidR="003720AD" w:rsidRDefault="003720AD" w:rsidP="00A255C6">
      <w:pPr>
        <w:spacing w:line="240" w:lineRule="auto"/>
        <w:sectPr w:rsidR="003720AD" w:rsidSect="003720A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6374CA46" w14:textId="77777777" w:rsidR="003720AD" w:rsidRDefault="00C90EDB" w:rsidP="00C90EDB">
      <w:pPr>
        <w:sectPr w:rsidR="003720AD" w:rsidSect="003720A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D14D00">
        <w:lastRenderedPageBreak/>
        <w:t xml:space="preserve"> </w:t>
      </w:r>
    </w:p>
    <w:p w14:paraId="466799E3" w14:textId="2468CC5D" w:rsidR="00C90EDB" w:rsidRPr="00D14D00" w:rsidRDefault="00C90EDB" w:rsidP="00BA14FD">
      <w:pPr>
        <w:spacing w:line="240" w:lineRule="auto"/>
      </w:pPr>
      <w:r w:rsidRPr="00D14D00">
        <w:t>Введите через пробел наименование населенного пункта, наименование улицы, номер дома и номер квартиры (если есть). Пример: Барнаул Гагарина 52 7</w:t>
      </w:r>
    </w:p>
    <w:p w14:paraId="0F877ACD" w14:textId="77777777" w:rsidR="00C90EDB" w:rsidRPr="00D14D00" w:rsidRDefault="00C90EDB" w:rsidP="00BA14FD">
      <w:pPr>
        <w:spacing w:line="240" w:lineRule="auto"/>
      </w:pPr>
      <w:r w:rsidRPr="00D14D00">
        <w:t>В списке найденных адресов выберите необходимый Вам адрес:</w:t>
      </w:r>
    </w:p>
    <w:p w14:paraId="2BA58169" w14:textId="61609A2D" w:rsidR="00C90EDB" w:rsidRDefault="00C90EDB" w:rsidP="00BA14FD">
      <w:pPr>
        <w:spacing w:line="240" w:lineRule="auto"/>
      </w:pPr>
      <w:r w:rsidRPr="00D14D00">
        <w:rPr>
          <w:noProof/>
        </w:rPr>
        <w:drawing>
          <wp:inline distT="0" distB="0" distL="0" distR="0" wp14:anchorId="5207AB01" wp14:editId="52E30F39">
            <wp:extent cx="2609762" cy="2377440"/>
            <wp:effectExtent l="0" t="0" r="635" b="3810"/>
            <wp:docPr id="36966793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54" cy="240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4A44F" w14:textId="77777777" w:rsidR="00C90EDB" w:rsidRDefault="00C90EDB" w:rsidP="00BA14FD">
      <w:pPr>
        <w:spacing w:line="240" w:lineRule="auto"/>
      </w:pPr>
      <w:r w:rsidRPr="00D14D00">
        <w:t>Отметьте необходимые для подключения услуги поставщиков (платежные документы) и нажмите «Подключить»:</w:t>
      </w:r>
    </w:p>
    <w:p w14:paraId="2EE5BDE1" w14:textId="3EB21F87" w:rsidR="00C90EDB" w:rsidRDefault="00C90EDB" w:rsidP="00BA14FD">
      <w:pPr>
        <w:spacing w:line="240" w:lineRule="auto"/>
      </w:pPr>
      <w:r w:rsidRPr="00D14D00">
        <w:rPr>
          <w:noProof/>
        </w:rPr>
        <w:drawing>
          <wp:inline distT="0" distB="0" distL="0" distR="0" wp14:anchorId="52706020" wp14:editId="7CEDCB7D">
            <wp:extent cx="1828610" cy="2882189"/>
            <wp:effectExtent l="0" t="0" r="635" b="0"/>
            <wp:docPr id="8182692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554" cy="295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74E1D" w14:textId="77777777" w:rsidR="000E78F8" w:rsidRPr="00D14D00" w:rsidRDefault="000E78F8" w:rsidP="000E78F8"/>
    <w:p w14:paraId="4AF772B1" w14:textId="77777777" w:rsidR="003720AD" w:rsidRDefault="003720AD" w:rsidP="00886769">
      <w:pPr>
        <w:spacing w:after="0"/>
      </w:pPr>
    </w:p>
    <w:p w14:paraId="1280CC01" w14:textId="387E56F5" w:rsidR="000E78F8" w:rsidRDefault="000E78F8" w:rsidP="00886769">
      <w:pPr>
        <w:spacing w:after="0"/>
        <w:sectPr w:rsidR="000E78F8" w:rsidSect="003720A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479BCF4B" w14:textId="35ED7BFD" w:rsidR="00887DDB" w:rsidRPr="00887DDB" w:rsidRDefault="00887DDB" w:rsidP="00464E56">
      <w:pPr>
        <w:spacing w:line="240" w:lineRule="auto"/>
        <w:ind w:firstLine="708"/>
        <w:rPr>
          <w:u w:val="single"/>
        </w:rPr>
      </w:pPr>
      <w:r w:rsidRPr="00BA14FD">
        <w:rPr>
          <w:u w:val="single"/>
        </w:rPr>
        <w:t>Оплата услуги в Личном кабинете Системы Город:</w:t>
      </w:r>
    </w:p>
    <w:p w14:paraId="7EE2688D" w14:textId="49A48554" w:rsidR="00A255C6" w:rsidRPr="00913D16" w:rsidRDefault="00A255C6" w:rsidP="00A255C6">
      <w:r w:rsidRPr="00913D16">
        <w:t>Оплат</w:t>
      </w:r>
      <w:r w:rsidR="00BA14FD" w:rsidRPr="00913D16">
        <w:t>а</w:t>
      </w:r>
      <w:r w:rsidRPr="00913D16">
        <w:t xml:space="preserve"> услуги банковскими картами</w:t>
      </w:r>
    </w:p>
    <w:p w14:paraId="4ED1EAC6" w14:textId="77777777" w:rsidR="00A255C6" w:rsidRDefault="00A255C6" w:rsidP="00A255C6">
      <w:pPr>
        <w:spacing w:line="259" w:lineRule="auto"/>
        <w:ind w:firstLine="708"/>
      </w:pPr>
      <w:r w:rsidRPr="00F23B69">
        <w:t>Для оформления счета к оплате Вам необходимо сформировать корзину услуг. Для этого на странице набора услуг «Личного кабинета» напротив необходимой услуги нажать кнопку «В корзину»:</w:t>
      </w:r>
    </w:p>
    <w:p w14:paraId="51B1522A" w14:textId="0AF06CA4" w:rsidR="00A255C6" w:rsidRDefault="00A255C6" w:rsidP="00A255C6">
      <w:pPr>
        <w:spacing w:line="259" w:lineRule="auto"/>
      </w:pPr>
      <w:r w:rsidRPr="00F23B69">
        <w:rPr>
          <w:noProof/>
        </w:rPr>
        <w:drawing>
          <wp:inline distT="0" distB="0" distL="0" distR="0" wp14:anchorId="44848C45" wp14:editId="2C0611DA">
            <wp:extent cx="5940425" cy="1577975"/>
            <wp:effectExtent l="0" t="0" r="3175" b="3175"/>
            <wp:docPr id="115236764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8D3CA" w14:textId="7AB56B27" w:rsidR="00A255C6" w:rsidRDefault="00A255C6" w:rsidP="00464E56">
      <w:pPr>
        <w:ind w:firstLine="360"/>
      </w:pPr>
      <w:r w:rsidRPr="00F23B69">
        <w:t>Или на странице конкретного Лицевого счета</w:t>
      </w:r>
      <w:r w:rsidR="00464E56">
        <w:t xml:space="preserve"> </w:t>
      </w:r>
      <w:r w:rsidR="00143D57">
        <w:t xml:space="preserve">– </w:t>
      </w:r>
      <w:r w:rsidR="00143D57" w:rsidRPr="00F23B69">
        <w:t>нажать</w:t>
      </w:r>
      <w:r w:rsidRPr="00F23B69">
        <w:t xml:space="preserve"> кнопку «В корзину»:</w:t>
      </w:r>
      <w:r w:rsidRPr="00F23B69">
        <w:br/>
      </w:r>
      <w:r w:rsidRPr="00F23B69">
        <w:rPr>
          <w:noProof/>
        </w:rPr>
        <w:drawing>
          <wp:inline distT="0" distB="0" distL="0" distR="0" wp14:anchorId="400AE23A" wp14:editId="7C959FBC">
            <wp:extent cx="2505075" cy="342900"/>
            <wp:effectExtent l="0" t="0" r="9525" b="0"/>
            <wp:docPr id="4508550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11B05" w14:textId="77777777" w:rsidR="00A255C6" w:rsidRDefault="00A255C6" w:rsidP="00464E56">
      <w:pPr>
        <w:spacing w:after="0" w:line="240" w:lineRule="auto"/>
        <w:ind w:left="360" w:firstLine="348"/>
      </w:pPr>
      <w:r w:rsidRPr="00F23B69">
        <w:t>После нажатия кнопки появляется страница добавления соответствующей услуги в корзину. На этой странице Вам необходимо ввести показания счетчика, сумму или другие базовые значение для добавления услуги в корзину. После ввода/изменения информации Вам необходимо нажать кнопку «Подтвердить информацию» (после нажатия этой кнопки у Вас есть возможность изменить базовые данные для сохранения в корзину), далее нажимаете «Сохранить» и услуга с введенными параметрами к оплате сохраняется в корзину услуг.</w:t>
      </w:r>
    </w:p>
    <w:p w14:paraId="6C0E1FF2" w14:textId="3BBA89B1" w:rsidR="00A255C6" w:rsidRDefault="00A255C6" w:rsidP="00BA14FD">
      <w:pPr>
        <w:spacing w:after="0" w:line="240" w:lineRule="auto"/>
        <w:ind w:left="720"/>
      </w:pPr>
      <w:r w:rsidRPr="00F23B69">
        <w:br/>
        <w:t>Вид окна добавления в корзину (на примере «ЖИЛ-КОММ. УСЛУГИ»):</w:t>
      </w:r>
    </w:p>
    <w:p w14:paraId="522072F9" w14:textId="3DEE1064" w:rsidR="00A255C6" w:rsidRDefault="00A255C6" w:rsidP="00A255C6">
      <w:pPr>
        <w:spacing w:line="259" w:lineRule="auto"/>
        <w:ind w:left="720"/>
      </w:pPr>
      <w:r w:rsidRPr="00F23B69">
        <w:rPr>
          <w:noProof/>
        </w:rPr>
        <w:lastRenderedPageBreak/>
        <w:drawing>
          <wp:inline distT="0" distB="0" distL="0" distR="0" wp14:anchorId="70F7AA96" wp14:editId="4F1C1BC5">
            <wp:extent cx="4491533" cy="2606097"/>
            <wp:effectExtent l="0" t="0" r="4445" b="3810"/>
            <wp:docPr id="152420618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467" cy="261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AD024" w14:textId="3FDAB992" w:rsidR="00A255C6" w:rsidRPr="00F23B69" w:rsidRDefault="00A255C6" w:rsidP="00BA14FD">
      <w:pPr>
        <w:spacing w:after="0" w:line="240" w:lineRule="auto"/>
        <w:ind w:left="360"/>
      </w:pPr>
      <w:r w:rsidRPr="00F23B69">
        <w:t>Отметив необходимые к оплате услуги</w:t>
      </w:r>
      <w:r w:rsidR="00143D57">
        <w:t>,</w:t>
      </w:r>
      <w:r w:rsidRPr="00F23B69">
        <w:t xml:space="preserve"> необходимо перейти в Корзину услуг</w:t>
      </w:r>
      <w:r w:rsidR="00143D57">
        <w:t>,</w:t>
      </w:r>
      <w:r w:rsidRPr="00F23B69">
        <w:t xml:space="preserve"> нажав на пиктограмму с изображением Корзины в правом верхнем углу:</w:t>
      </w:r>
    </w:p>
    <w:p w14:paraId="310F96A6" w14:textId="77777777" w:rsidR="00A255C6" w:rsidRPr="00F23B69" w:rsidRDefault="00A255C6" w:rsidP="00BA14FD">
      <w:pPr>
        <w:spacing w:after="0" w:line="240" w:lineRule="auto"/>
      </w:pPr>
      <w:r w:rsidRPr="00F23B69">
        <w:rPr>
          <w:noProof/>
        </w:rPr>
        <w:drawing>
          <wp:inline distT="0" distB="0" distL="0" distR="0" wp14:anchorId="12BC09B9" wp14:editId="52CDB401">
            <wp:extent cx="1038225" cy="266700"/>
            <wp:effectExtent l="0" t="0" r="9525" b="0"/>
            <wp:docPr id="15126625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3202B" w14:textId="77777777" w:rsidR="00A255C6" w:rsidRPr="00F23B69" w:rsidRDefault="00A255C6" w:rsidP="00BA14FD">
      <w:pPr>
        <w:spacing w:after="0" w:line="240" w:lineRule="auto"/>
      </w:pPr>
    </w:p>
    <w:p w14:paraId="70772EE9" w14:textId="31E398B9" w:rsidR="00464E56" w:rsidRDefault="00A255C6" w:rsidP="00BA14FD">
      <w:pPr>
        <w:spacing w:after="0" w:line="240" w:lineRule="auto"/>
        <w:ind w:firstLine="360"/>
      </w:pPr>
      <w:r w:rsidRPr="00F23B69">
        <w:t>На странице «Корзина» Вы можете просмотреть состав отмеченных к оплате услуг. Изменение сумм по услугам, помещенным в Корзину, невозможно. Для изменения суммы по добавленной в Корзину услуге (или изменения введенных показаний счетчиков и т.д.) Вам необходимо удалить из Корзины некорректно заполненную услугу, после чего заново подготовить услугу к оплате и сохранить в Корзину.</w:t>
      </w:r>
    </w:p>
    <w:p w14:paraId="7EC5E9FF" w14:textId="2E82F17E" w:rsidR="00A255C6" w:rsidRDefault="00A255C6" w:rsidP="00BA14FD">
      <w:pPr>
        <w:spacing w:after="0" w:line="240" w:lineRule="auto"/>
        <w:ind w:firstLine="360"/>
      </w:pPr>
      <w:r w:rsidRPr="00F23B69">
        <w:t>Вид раздела «Корзина»:</w:t>
      </w:r>
    </w:p>
    <w:p w14:paraId="42C66C48" w14:textId="77777777" w:rsidR="00A255C6" w:rsidRPr="00F23B69" w:rsidRDefault="00A255C6" w:rsidP="00464E56">
      <w:pPr>
        <w:spacing w:after="0" w:line="240" w:lineRule="auto"/>
      </w:pPr>
      <w:r w:rsidRPr="00F23B69">
        <w:t>После формирования Корзины и проверки ее содержания Вам необходимо выбрать предпочтительный способ оплаты и сформировать Счет на оплату:</w:t>
      </w:r>
    </w:p>
    <w:p w14:paraId="010EE6CC" w14:textId="33B8E27D" w:rsidR="00A255C6" w:rsidRPr="00F23B69" w:rsidRDefault="00A255C6" w:rsidP="00A255C6">
      <w:pPr>
        <w:spacing w:line="259" w:lineRule="auto"/>
        <w:ind w:left="360"/>
      </w:pPr>
      <w:r w:rsidRPr="00F23B69">
        <w:rPr>
          <w:noProof/>
        </w:rPr>
        <w:drawing>
          <wp:inline distT="0" distB="0" distL="0" distR="0" wp14:anchorId="56D59D72" wp14:editId="5C05FA2A">
            <wp:extent cx="5940425" cy="1421130"/>
            <wp:effectExtent l="0" t="0" r="3175" b="7620"/>
            <wp:docPr id="2887478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5971E" w14:textId="2E37D63B" w:rsidR="00A255C6" w:rsidRPr="00F23B69" w:rsidRDefault="00A255C6" w:rsidP="00BA14FD">
      <w:pPr>
        <w:spacing w:line="259" w:lineRule="auto"/>
      </w:pPr>
      <w:r w:rsidRPr="00F23B69">
        <w:br/>
      </w:r>
      <w:r w:rsidR="00A13A35">
        <w:t xml:space="preserve">         </w:t>
      </w:r>
      <w:r w:rsidRPr="00F23B69">
        <w:t>После формирования Корзины и проверки ее содержания Вам необходимо выбрать предпочтительный способ оплаты и сформировать Счет на оплату:</w:t>
      </w:r>
    </w:p>
    <w:p w14:paraId="0AAE604E" w14:textId="08806D79" w:rsidR="00A255C6" w:rsidRDefault="00A255C6" w:rsidP="00A255C6">
      <w:pPr>
        <w:spacing w:line="259" w:lineRule="auto"/>
        <w:ind w:left="360"/>
      </w:pPr>
      <w:r w:rsidRPr="00F23B69">
        <w:rPr>
          <w:noProof/>
        </w:rPr>
        <w:drawing>
          <wp:inline distT="0" distB="0" distL="0" distR="0" wp14:anchorId="41F47E51" wp14:editId="310DED7B">
            <wp:extent cx="2988424" cy="2136038"/>
            <wp:effectExtent l="0" t="0" r="2540" b="0"/>
            <wp:docPr id="112661778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72" cy="215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27954" w14:textId="450DFD24" w:rsidR="00A255C6" w:rsidRPr="00F23B69" w:rsidRDefault="00A255C6" w:rsidP="00A13A35">
      <w:pPr>
        <w:spacing w:line="259" w:lineRule="auto"/>
        <w:ind w:left="360" w:firstLine="348"/>
      </w:pPr>
      <w:r w:rsidRPr="00F23B69">
        <w:lastRenderedPageBreak/>
        <w:t>После этого Вы будете переадресованы на страницу «Счет на оплату», где будет отражена вся итоговая информация. Проверив итоговые данные</w:t>
      </w:r>
      <w:r w:rsidR="00143D57">
        <w:t>,</w:t>
      </w:r>
      <w:r w:rsidRPr="00F23B69">
        <w:t xml:space="preserve"> необходимо нажать на кнопку перехода в выбранную платежную систему:</w:t>
      </w:r>
    </w:p>
    <w:p w14:paraId="19F1C192" w14:textId="77777777" w:rsidR="00BA14FD" w:rsidRDefault="00A255C6" w:rsidP="00BA14FD">
      <w:pPr>
        <w:spacing w:after="0" w:line="240" w:lineRule="auto"/>
        <w:ind w:left="360"/>
      </w:pPr>
      <w:r w:rsidRPr="00F23B69">
        <w:rPr>
          <w:noProof/>
        </w:rPr>
        <w:drawing>
          <wp:inline distT="0" distB="0" distL="0" distR="0" wp14:anchorId="7F3FEA67" wp14:editId="57025680">
            <wp:extent cx="5814943" cy="1894637"/>
            <wp:effectExtent l="0" t="0" r="0" b="0"/>
            <wp:docPr id="124751090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048" cy="191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5CCBB" w14:textId="7F70802A" w:rsidR="00A255C6" w:rsidRPr="00F23B69" w:rsidRDefault="00A255C6" w:rsidP="00BA14FD">
      <w:pPr>
        <w:spacing w:after="0" w:line="240" w:lineRule="auto"/>
        <w:ind w:left="360"/>
      </w:pPr>
      <w:r w:rsidRPr="00F23B69">
        <w:t>После перехода в платежную систему оплата производится в соответствии с ее правилами.</w:t>
      </w:r>
    </w:p>
    <w:p w14:paraId="196578AE" w14:textId="77777777" w:rsidR="00BA14FD" w:rsidRDefault="00BA14FD" w:rsidP="00BA14FD">
      <w:pPr>
        <w:spacing w:after="0" w:line="240" w:lineRule="auto"/>
      </w:pPr>
    </w:p>
    <w:p w14:paraId="5A17C619" w14:textId="77777777" w:rsidR="003512DB" w:rsidRDefault="003512DB" w:rsidP="00BA14FD">
      <w:pPr>
        <w:spacing w:after="0" w:line="240" w:lineRule="auto"/>
        <w:sectPr w:rsidR="003512DB" w:rsidSect="003720A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7FBE778" w14:textId="452FB071" w:rsidR="00A255C6" w:rsidRDefault="00D22C3C" w:rsidP="00BA14FD">
      <w:pPr>
        <w:spacing w:after="0" w:line="240" w:lineRule="auto"/>
      </w:pPr>
      <w:r>
        <w:t>2.</w:t>
      </w:r>
      <w:r w:rsidR="00BA14FD" w:rsidRPr="00913D16">
        <w:rPr>
          <w:b/>
          <w:bCs/>
        </w:rPr>
        <w:t>Оплата услуги в приложении Системы Город:</w:t>
      </w:r>
    </w:p>
    <w:p w14:paraId="4ED8587E" w14:textId="707A6F55" w:rsidR="00BA14FD" w:rsidRDefault="00BA14FD" w:rsidP="00BA14FD">
      <w:r w:rsidRPr="000D40C4">
        <w:t>Выберите по необходимым услугам/платежным документам вид оплаты (по задолженности или за период):   </w:t>
      </w:r>
    </w:p>
    <w:p w14:paraId="7B22A862" w14:textId="277668AA" w:rsidR="00BA14FD" w:rsidRPr="000D40C4" w:rsidRDefault="00BA14FD" w:rsidP="00BA14FD">
      <w:r w:rsidRPr="000D40C4">
        <w:rPr>
          <w:noProof/>
        </w:rPr>
        <w:drawing>
          <wp:inline distT="0" distB="0" distL="0" distR="0" wp14:anchorId="0499FCBB" wp14:editId="0C2C8184">
            <wp:extent cx="2084832" cy="3037325"/>
            <wp:effectExtent l="0" t="0" r="0" b="0"/>
            <wp:docPr id="56437306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067" cy="307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8ECF2" w14:textId="439CC691" w:rsidR="00BA14FD" w:rsidRPr="000D40C4" w:rsidRDefault="00BA14FD" w:rsidP="00BA14FD">
      <w:r w:rsidRPr="000D40C4">
        <w:t>   На необходимых услугах/платежных документах переведите курсоры в активный режим и нажмите «К оплате»:</w:t>
      </w:r>
    </w:p>
    <w:p w14:paraId="5CC7B64F" w14:textId="1C842843" w:rsidR="00BA14FD" w:rsidRPr="000D40C4" w:rsidRDefault="00BA14FD" w:rsidP="00BA14FD">
      <w:r w:rsidRPr="000D40C4">
        <w:rPr>
          <w:noProof/>
        </w:rPr>
        <w:drawing>
          <wp:inline distT="0" distB="0" distL="0" distR="0" wp14:anchorId="15095BD9" wp14:editId="090D0D16">
            <wp:extent cx="2362810" cy="2627798"/>
            <wp:effectExtent l="0" t="0" r="0" b="1270"/>
            <wp:docPr id="195949493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55" cy="263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79887" w14:textId="77777777" w:rsidR="003512DB" w:rsidRDefault="003512DB" w:rsidP="00BA14FD">
      <w:pPr>
        <w:sectPr w:rsidR="003512DB" w:rsidSect="003512D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01853BF0" w14:textId="77777777" w:rsidR="00B177D2" w:rsidRDefault="00B177D2" w:rsidP="00BA14FD"/>
    <w:p w14:paraId="480F425F" w14:textId="77777777" w:rsidR="00B177D2" w:rsidRDefault="00B177D2" w:rsidP="00BA14FD"/>
    <w:p w14:paraId="07F6984E" w14:textId="6F591889" w:rsidR="00BA14FD" w:rsidRPr="000D40C4" w:rsidRDefault="00BA14FD" w:rsidP="00BA14FD">
      <w:r w:rsidRPr="000D40C4">
        <w:t>Ознакомьтесь с суммой к оплате, выберите способ оплаты и нажмите «Оплатить»:</w:t>
      </w:r>
    </w:p>
    <w:p w14:paraId="7B247BD8" w14:textId="736DD8AD" w:rsidR="00BA14FD" w:rsidRDefault="00BA14FD" w:rsidP="00BA14FD">
      <w:pPr>
        <w:spacing w:after="0" w:line="240" w:lineRule="auto"/>
      </w:pPr>
      <w:r w:rsidRPr="000D40C4">
        <w:rPr>
          <w:noProof/>
        </w:rPr>
        <w:drawing>
          <wp:inline distT="0" distB="0" distL="0" distR="0" wp14:anchorId="581E60C7" wp14:editId="46E4E929">
            <wp:extent cx="2536974" cy="2326234"/>
            <wp:effectExtent l="0" t="0" r="0" b="0"/>
            <wp:docPr id="30609240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972" cy="233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75303" w14:textId="77777777" w:rsidR="00BA14FD" w:rsidRDefault="00BA14FD" w:rsidP="00A255C6"/>
    <w:p w14:paraId="54730063" w14:textId="77777777" w:rsidR="00BA14FD" w:rsidRPr="000D40C4" w:rsidRDefault="00BA14FD" w:rsidP="00BA14FD">
      <w:r w:rsidRPr="000D40C4">
        <w:lastRenderedPageBreak/>
        <w:t>Непосредственно перед оплатой вы можете изменить способ оплаты из выпадающего списка способов оплат:</w:t>
      </w:r>
    </w:p>
    <w:p w14:paraId="7C92701D" w14:textId="2F3012B3" w:rsidR="00A255C6" w:rsidRPr="00F23B69" w:rsidRDefault="00BA14FD" w:rsidP="00A255C6">
      <w:pPr>
        <w:spacing w:line="259" w:lineRule="auto"/>
        <w:ind w:left="360"/>
      </w:pPr>
      <w:r w:rsidRPr="000D40C4">
        <w:rPr>
          <w:noProof/>
        </w:rPr>
        <w:drawing>
          <wp:inline distT="0" distB="0" distL="0" distR="0" wp14:anchorId="624A27F4" wp14:editId="6355994B">
            <wp:extent cx="1997049" cy="2390754"/>
            <wp:effectExtent l="0" t="0" r="3810" b="0"/>
            <wp:docPr id="14971943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12" cy="240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35F03" w14:textId="77777777" w:rsidR="003512DB" w:rsidRDefault="003512DB" w:rsidP="00886769">
      <w:pPr>
        <w:spacing w:after="0"/>
        <w:sectPr w:rsidR="003512DB" w:rsidSect="003512D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3112F72B" w14:textId="14DBF5E6" w:rsidR="00886769" w:rsidRDefault="00886769" w:rsidP="00886769">
      <w:pPr>
        <w:spacing w:after="0"/>
      </w:pPr>
    </w:p>
    <w:p w14:paraId="5B726B0C" w14:textId="50DA9D10" w:rsidR="00BA14FD" w:rsidRPr="000D40C4" w:rsidRDefault="00A13A35" w:rsidP="00BA14FD">
      <w:r>
        <w:t xml:space="preserve">        </w:t>
      </w:r>
      <w:r w:rsidR="00BA14FD" w:rsidRPr="000D40C4">
        <w:t>Ознакомьтесь с деталями платежа (предварительный чек) и нажмите «Согласен, оплатить»:</w:t>
      </w:r>
    </w:p>
    <w:p w14:paraId="71B87E7A" w14:textId="16949D03" w:rsidR="00287B9D" w:rsidRDefault="003512DB" w:rsidP="003720AD">
      <w:r w:rsidRPr="000D40C4">
        <w:rPr>
          <w:noProof/>
        </w:rPr>
        <w:drawing>
          <wp:inline distT="0" distB="0" distL="0" distR="0" wp14:anchorId="5E584239" wp14:editId="049762D5">
            <wp:extent cx="2223820" cy="4087901"/>
            <wp:effectExtent l="0" t="0" r="5080" b="8255"/>
            <wp:docPr id="1453162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820" cy="408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D3CA9" w14:textId="1DA3646C" w:rsidR="00287B9D" w:rsidRDefault="003512DB" w:rsidP="00A13A35">
      <w:pPr>
        <w:ind w:firstLine="360"/>
      </w:pPr>
      <w:r w:rsidRPr="000D40C4">
        <w:t>После перехода на страницу оплаты, следуйте инструкциям соответствующего банка для успешного проведения платежа.</w:t>
      </w:r>
    </w:p>
    <w:p w14:paraId="1331EC05" w14:textId="0366B8FE" w:rsidR="00603FC1" w:rsidRDefault="00D22C3C" w:rsidP="00464E56">
      <w:pPr>
        <w:ind w:left="360"/>
      </w:pPr>
      <w:r>
        <w:t xml:space="preserve">3.Кроме того, оплачивать коммунальные услуги можно </w:t>
      </w:r>
      <w:r w:rsidRPr="00913D16">
        <w:rPr>
          <w:b/>
          <w:bCs/>
        </w:rPr>
        <w:t>в любом банке-партнере или отделении Почты России</w:t>
      </w:r>
      <w:r w:rsidRPr="00D22C3C">
        <w:t>. При этом предъявление квитанции не требуется, достаточно назвать адрес.</w:t>
      </w:r>
    </w:p>
    <w:p w14:paraId="4F1C25A5" w14:textId="77777777" w:rsidR="00464E56" w:rsidRDefault="00464E56" w:rsidP="00603FC1">
      <w:pPr>
        <w:ind w:firstLine="708"/>
      </w:pPr>
    </w:p>
    <w:p w14:paraId="0D072792" w14:textId="77777777" w:rsidR="00464E56" w:rsidRDefault="00464E56" w:rsidP="00603FC1">
      <w:pPr>
        <w:ind w:firstLine="708"/>
      </w:pPr>
    </w:p>
    <w:p w14:paraId="3489B732" w14:textId="77777777" w:rsidR="00464E56" w:rsidRDefault="00464E56" w:rsidP="00603FC1">
      <w:pPr>
        <w:ind w:firstLine="708"/>
      </w:pPr>
    </w:p>
    <w:p w14:paraId="68BA41B1" w14:textId="77777777" w:rsidR="00464E56" w:rsidRDefault="00464E56" w:rsidP="00603FC1">
      <w:pPr>
        <w:ind w:firstLine="708"/>
      </w:pPr>
    </w:p>
    <w:p w14:paraId="4C771AF6" w14:textId="77777777" w:rsidR="00464E56" w:rsidRDefault="00464E56" w:rsidP="00603FC1">
      <w:pPr>
        <w:ind w:firstLine="708"/>
        <w:sectPr w:rsidR="00464E56" w:rsidSect="003720A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A70FC62" w14:textId="2245BEED" w:rsidR="00603FC1" w:rsidRDefault="00603FC1" w:rsidP="00603FC1">
      <w:pPr>
        <w:ind w:firstLine="708"/>
      </w:pPr>
      <w:r>
        <w:lastRenderedPageBreak/>
        <w:t xml:space="preserve">Для оплаты услуги </w:t>
      </w:r>
      <w:r w:rsidRPr="00913D16">
        <w:rPr>
          <w:b/>
          <w:bCs/>
        </w:rPr>
        <w:t>в приложении «Сбербанк Онлайн»</w:t>
      </w:r>
      <w:r>
        <w:t xml:space="preserve"> необходимо зайти во вкладку «платежи», спустится до раздела «Каталог» и зайти в ЖКХ.</w:t>
      </w:r>
    </w:p>
    <w:p w14:paraId="1B8F0F00" w14:textId="77777777" w:rsidR="00603FC1" w:rsidRPr="00913D16" w:rsidRDefault="00603FC1" w:rsidP="00603FC1">
      <w:pPr>
        <w:rPr>
          <w:b/>
          <w:bCs/>
        </w:rPr>
      </w:pPr>
      <w:r>
        <w:rPr>
          <w:noProof/>
        </w:rPr>
        <w:drawing>
          <wp:inline distT="0" distB="0" distL="0" distR="0" wp14:anchorId="74F462FF" wp14:editId="5E86B749">
            <wp:extent cx="1710906" cy="3895725"/>
            <wp:effectExtent l="0" t="0" r="3810" b="0"/>
            <wp:docPr id="17723240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19" cy="392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F2CD8" w14:textId="77777777" w:rsidR="00603FC1" w:rsidRDefault="00603FC1" w:rsidP="00603FC1">
      <w:r>
        <w:t>Далее перейти в раздел «Квартплата».</w:t>
      </w:r>
    </w:p>
    <w:p w14:paraId="44A83D00" w14:textId="77777777" w:rsidR="00603FC1" w:rsidRDefault="00603FC1" w:rsidP="00603FC1">
      <w:r>
        <w:rPr>
          <w:noProof/>
        </w:rPr>
        <w:drawing>
          <wp:inline distT="0" distB="0" distL="0" distR="0" wp14:anchorId="71326606" wp14:editId="3580F3B5">
            <wp:extent cx="1657350" cy="3773777"/>
            <wp:effectExtent l="0" t="0" r="0" b="0"/>
            <wp:docPr id="14179225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573" cy="378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22C48" w14:textId="77777777" w:rsidR="00464E56" w:rsidRDefault="00464E56" w:rsidP="00603FC1">
      <w:pPr>
        <w:sectPr w:rsidR="00464E56" w:rsidSect="00464E5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0538FD60" w14:textId="77777777" w:rsidR="00603FC1" w:rsidRDefault="00603FC1" w:rsidP="00A13A35">
      <w:pPr>
        <w:ind w:firstLine="708"/>
      </w:pPr>
      <w:r>
        <w:t>Затем – найти раздел «Система город Алтайского края» и выбрать способ оплаты: по номеру лицевого счета.</w:t>
      </w:r>
    </w:p>
    <w:p w14:paraId="765CED37" w14:textId="77777777" w:rsidR="00603FC1" w:rsidRDefault="00603FC1" w:rsidP="00603FC1">
      <w:r>
        <w:rPr>
          <w:noProof/>
        </w:rPr>
        <w:drawing>
          <wp:inline distT="0" distB="0" distL="0" distR="0" wp14:anchorId="2F124697" wp14:editId="5B8CF08A">
            <wp:extent cx="1676137" cy="3438144"/>
            <wp:effectExtent l="0" t="0" r="635" b="0"/>
            <wp:docPr id="5128893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372" cy="345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CC290" w14:textId="48F4CE60" w:rsidR="00603FC1" w:rsidRDefault="00603FC1" w:rsidP="00E63688">
      <w:pPr>
        <w:ind w:firstLine="708"/>
      </w:pPr>
      <w:r>
        <w:t>Далее нужно ввести номер лицевого счета и выбрать услугу «Обращение с ТКО – ТКО-Сервис» или «Пеня Обращение с ТКО – ТКО-Сервис» и произвести оплату за необходимый период.</w:t>
      </w:r>
    </w:p>
    <w:sectPr w:rsidR="00603FC1" w:rsidSect="003720AD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D4471"/>
    <w:multiLevelType w:val="multilevel"/>
    <w:tmpl w:val="BAD89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03316"/>
    <w:multiLevelType w:val="multilevel"/>
    <w:tmpl w:val="50E6F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4B29AF"/>
    <w:multiLevelType w:val="multilevel"/>
    <w:tmpl w:val="BAD89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F9C7B15"/>
    <w:multiLevelType w:val="multilevel"/>
    <w:tmpl w:val="50E6F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86351858">
    <w:abstractNumId w:val="3"/>
  </w:num>
  <w:num w:numId="2" w16cid:durableId="2119790940">
    <w:abstractNumId w:val="1"/>
  </w:num>
  <w:num w:numId="3" w16cid:durableId="212078797">
    <w:abstractNumId w:val="2"/>
  </w:num>
  <w:num w:numId="4" w16cid:durableId="1893346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9E8"/>
    <w:rsid w:val="00092ABB"/>
    <w:rsid w:val="000E78F8"/>
    <w:rsid w:val="00143D57"/>
    <w:rsid w:val="00287B9D"/>
    <w:rsid w:val="002C0220"/>
    <w:rsid w:val="003512DB"/>
    <w:rsid w:val="003720AD"/>
    <w:rsid w:val="00443D21"/>
    <w:rsid w:val="00464E56"/>
    <w:rsid w:val="00540ED0"/>
    <w:rsid w:val="00603FC1"/>
    <w:rsid w:val="00661461"/>
    <w:rsid w:val="006B79E8"/>
    <w:rsid w:val="006D62B1"/>
    <w:rsid w:val="00886769"/>
    <w:rsid w:val="00887DDB"/>
    <w:rsid w:val="00913D16"/>
    <w:rsid w:val="00966C43"/>
    <w:rsid w:val="00A13A35"/>
    <w:rsid w:val="00A255C6"/>
    <w:rsid w:val="00B177D2"/>
    <w:rsid w:val="00BA14FD"/>
    <w:rsid w:val="00BD6D4A"/>
    <w:rsid w:val="00BE7729"/>
    <w:rsid w:val="00C90EDB"/>
    <w:rsid w:val="00D22C3C"/>
    <w:rsid w:val="00DB13B3"/>
    <w:rsid w:val="00DE299B"/>
    <w:rsid w:val="00E63688"/>
    <w:rsid w:val="00E875F1"/>
    <w:rsid w:val="00FB4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A0F37"/>
  <w15:chartTrackingRefBased/>
  <w15:docId w15:val="{53D3C9E1-15F5-42EF-B311-1F1696342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B79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79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79E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79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B79E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B79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B79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B79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B79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79E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B79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B79E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B79E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B79E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B79E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B79E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B79E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B79E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B79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B79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B79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B79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B79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B79E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B79E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B79E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B79E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B79E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B79E8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092ABB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092ABB"/>
    <w:rPr>
      <w:color w:val="605E5C"/>
      <w:shd w:val="clear" w:color="auto" w:fill="E1DFDD"/>
    </w:rPr>
  </w:style>
  <w:style w:type="character" w:customStyle="1" w:styleId="docdata">
    <w:name w:val="docdata"/>
    <w:aliases w:val="docy,v5,1613,bqiaagaaeyqcaaagiaiaaanzbqaabyefaaaaaaaaaaaaaaaaaaaaaaaaaaaaaaaaaaaaaaaaaaaaaaaaaaaaaaaaaaaaaaaaaaaaaaaaaaaaaaaaaaaaaaaaaaaaaaaaaaaaaaaaaaaaaaaaaaaaaaaaaaaaaaaaaaaaaaaaaaaaaaaaaaaaaaaaaaaaaaaaaaaaaaaaaaaaaaaaaaaaaaaaaaaaaaaaaaaaaaaa"/>
    <w:basedOn w:val="a0"/>
    <w:rsid w:val="008867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eb.sistemagorod.ru/spisok-postavshchikov/" TargetMode="External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hyperlink" Target="https://my.sistemagorod.ru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7</Pages>
  <Words>894</Words>
  <Characters>5099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2025-10-31T04:16:00Z</cp:lastPrinted>
  <dcterms:created xsi:type="dcterms:W3CDTF">2025-10-31T01:36:00Z</dcterms:created>
  <dcterms:modified xsi:type="dcterms:W3CDTF">2025-11-05T01:13:00Z</dcterms:modified>
</cp:coreProperties>
</file>